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9361"/>
      </w:tblGrid>
      <w:tr w:rsidR="00D976D4" w:rsidRPr="00E32917" w:rsidTr="001659DC">
        <w:tc>
          <w:tcPr>
            <w:tcW w:w="0" w:type="auto"/>
            <w:tcBorders>
              <w:top w:val="single" w:sz="2" w:space="0" w:color="auto"/>
              <w:bottom w:val="single" w:sz="2" w:space="0" w:color="auto"/>
            </w:tcBorders>
          </w:tcPr>
          <w:p w:rsidR="00D976D4" w:rsidRPr="001659DC" w:rsidRDefault="00D976D4" w:rsidP="001659DC">
            <w:pPr>
              <w:spacing w:before="150" w:after="150" w:line="240" w:lineRule="auto"/>
              <w:ind w:left="450" w:right="450"/>
              <w:jc w:val="center"/>
              <w:textAlignment w:val="baseline"/>
              <w:rPr>
                <w:rFonts w:ascii="Times New Roman" w:hAnsi="Times New Roman"/>
                <w:sz w:val="24"/>
                <w:szCs w:val="24"/>
                <w:lang w:eastAsia="ru-RU"/>
              </w:rPr>
            </w:pPr>
            <w:r w:rsidRPr="00E32917">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akonst.rada.gov.ua/images/gerb.gif" style="width:45pt;height:60pt;visibility:visible">
                  <v:imagedata r:id="rId5" o:title=""/>
                </v:shape>
              </w:pict>
            </w:r>
          </w:p>
        </w:tc>
      </w:tr>
      <w:tr w:rsidR="00D976D4" w:rsidRPr="00E32917" w:rsidTr="001659DC">
        <w:tc>
          <w:tcPr>
            <w:tcW w:w="0" w:type="auto"/>
            <w:tcBorders>
              <w:top w:val="single" w:sz="2" w:space="0" w:color="auto"/>
              <w:bottom w:val="single" w:sz="2" w:space="0" w:color="auto"/>
            </w:tcBorders>
          </w:tcPr>
          <w:p w:rsidR="00D976D4" w:rsidRPr="001659DC" w:rsidRDefault="00D976D4" w:rsidP="001659DC">
            <w:pPr>
              <w:spacing w:after="0" w:line="240" w:lineRule="auto"/>
              <w:ind w:left="450" w:right="450"/>
              <w:jc w:val="center"/>
              <w:textAlignment w:val="baseline"/>
              <w:rPr>
                <w:rFonts w:ascii="Times New Roman" w:hAnsi="Times New Roman"/>
                <w:sz w:val="24"/>
                <w:szCs w:val="24"/>
                <w:lang w:eastAsia="ru-RU"/>
              </w:rPr>
            </w:pPr>
            <w:r w:rsidRPr="001659DC">
              <w:rPr>
                <w:rFonts w:ascii="Times New Roman" w:hAnsi="Times New Roman"/>
                <w:b/>
                <w:bCs/>
                <w:i/>
                <w:iCs/>
                <w:color w:val="000000"/>
                <w:spacing w:val="60"/>
                <w:sz w:val="40"/>
                <w:szCs w:val="40"/>
                <w:bdr w:val="none" w:sz="0" w:space="0" w:color="auto" w:frame="1"/>
                <w:lang w:eastAsia="ru-RU"/>
              </w:rPr>
              <w:t>ЗАКОН УКРАЇНИ</w:t>
            </w:r>
          </w:p>
        </w:tc>
      </w:tr>
    </w:tbl>
    <w:p w:rsidR="00D976D4" w:rsidRPr="001659DC" w:rsidRDefault="00D976D4" w:rsidP="001659DC">
      <w:pPr>
        <w:shd w:val="clear" w:color="auto" w:fill="FFFFFF"/>
        <w:spacing w:after="0" w:line="240" w:lineRule="auto"/>
        <w:ind w:left="450" w:right="450"/>
        <w:jc w:val="center"/>
        <w:textAlignment w:val="baseline"/>
        <w:rPr>
          <w:rFonts w:ascii="Times New Roman" w:hAnsi="Times New Roman"/>
          <w:color w:val="000000"/>
          <w:sz w:val="24"/>
          <w:szCs w:val="24"/>
          <w:lang w:eastAsia="ru-RU"/>
        </w:rPr>
      </w:pPr>
      <w:bookmarkStart w:id="0" w:name="n3"/>
      <w:bookmarkEnd w:id="0"/>
      <w:r w:rsidRPr="001659DC">
        <w:rPr>
          <w:rFonts w:ascii="Times New Roman" w:hAnsi="Times New Roman"/>
          <w:b/>
          <w:bCs/>
          <w:color w:val="000000"/>
          <w:sz w:val="32"/>
          <w:szCs w:val="32"/>
          <w:bdr w:val="none" w:sz="0" w:space="0" w:color="auto" w:frame="1"/>
          <w:lang w:eastAsia="ru-RU"/>
        </w:rPr>
        <w:t>Про запобігання корупції</w:t>
      </w:r>
    </w:p>
    <w:p w:rsidR="00D976D4" w:rsidRPr="001659DC" w:rsidRDefault="00D976D4" w:rsidP="001659DC">
      <w:pPr>
        <w:shd w:val="clear" w:color="auto" w:fill="FFFFFF"/>
        <w:spacing w:after="0" w:line="240" w:lineRule="auto"/>
        <w:ind w:left="450" w:right="450"/>
        <w:jc w:val="center"/>
        <w:textAlignment w:val="baseline"/>
        <w:rPr>
          <w:rFonts w:ascii="Times New Roman" w:hAnsi="Times New Roman"/>
          <w:color w:val="000000"/>
          <w:sz w:val="24"/>
          <w:szCs w:val="24"/>
          <w:lang w:eastAsia="ru-RU"/>
        </w:rPr>
      </w:pPr>
      <w:bookmarkStart w:id="1" w:name="n988"/>
      <w:bookmarkEnd w:id="1"/>
      <w:r w:rsidRPr="001659DC">
        <w:rPr>
          <w:rFonts w:ascii="Times New Roman" w:hAnsi="Times New Roman"/>
          <w:b/>
          <w:bCs/>
          <w:color w:val="000000"/>
          <w:sz w:val="24"/>
          <w:szCs w:val="24"/>
          <w:bdr w:val="none" w:sz="0" w:space="0" w:color="auto" w:frame="1"/>
          <w:lang w:eastAsia="ru-RU"/>
        </w:rPr>
        <w:t>(Відомості Верховної Ради (ВВР), 2014, № 49, ст.2056)</w:t>
      </w:r>
    </w:p>
    <w:p w:rsidR="00D976D4" w:rsidRPr="001659DC" w:rsidRDefault="00D976D4" w:rsidP="001659DC">
      <w:pPr>
        <w:shd w:val="clear" w:color="auto" w:fill="FFFFFF"/>
        <w:spacing w:after="0" w:line="240" w:lineRule="auto"/>
        <w:ind w:left="450" w:right="450"/>
        <w:textAlignment w:val="baseline"/>
        <w:rPr>
          <w:rFonts w:ascii="Times New Roman" w:hAnsi="Times New Roman"/>
          <w:color w:val="000000"/>
          <w:sz w:val="24"/>
          <w:szCs w:val="24"/>
          <w:lang w:eastAsia="ru-RU"/>
        </w:rPr>
      </w:pPr>
      <w:bookmarkStart w:id="2" w:name="n989"/>
      <w:bookmarkEnd w:id="2"/>
      <w:r w:rsidRPr="001659DC">
        <w:rPr>
          <w:rFonts w:ascii="Times New Roman" w:hAnsi="Times New Roman"/>
          <w:color w:val="000000"/>
          <w:sz w:val="24"/>
          <w:szCs w:val="24"/>
          <w:lang w:eastAsia="ru-RU"/>
        </w:rPr>
        <w:t>{Із змінами, внесеними згідно із Законами </w:t>
      </w:r>
      <w:r w:rsidRPr="001659DC">
        <w:rPr>
          <w:rFonts w:ascii="Times New Roman" w:hAnsi="Times New Roman"/>
          <w:color w:val="000000"/>
          <w:sz w:val="24"/>
          <w:szCs w:val="24"/>
          <w:lang w:eastAsia="ru-RU"/>
        </w:rPr>
        <w:br/>
      </w:r>
      <w:hyperlink r:id="rId6" w:anchor="n899" w:tgtFrame="_blank" w:history="1">
        <w:r w:rsidRPr="001659DC">
          <w:rPr>
            <w:rFonts w:ascii="Times New Roman" w:hAnsi="Times New Roman"/>
            <w:color w:val="000099"/>
            <w:sz w:val="24"/>
            <w:szCs w:val="24"/>
            <w:u w:val="single"/>
            <w:bdr w:val="none" w:sz="0" w:space="0" w:color="auto" w:frame="1"/>
            <w:lang w:eastAsia="ru-RU"/>
          </w:rPr>
          <w:t>№ 77-VIII від 28.12.2014</w:t>
        </w:r>
      </w:hyperlink>
      <w:r w:rsidRPr="001659DC">
        <w:rPr>
          <w:rFonts w:ascii="Times New Roman" w:hAnsi="Times New Roman"/>
          <w:color w:val="000000"/>
          <w:sz w:val="24"/>
          <w:szCs w:val="24"/>
          <w:lang w:eastAsia="ru-RU"/>
        </w:rPr>
        <w:t>, ВВР, 2015, № 11, ст.75 </w:t>
      </w:r>
      <w:r w:rsidRPr="001659DC">
        <w:rPr>
          <w:rFonts w:ascii="Times New Roman" w:hAnsi="Times New Roman"/>
          <w:color w:val="000000"/>
          <w:sz w:val="24"/>
          <w:szCs w:val="24"/>
          <w:lang w:eastAsia="ru-RU"/>
        </w:rPr>
        <w:br/>
      </w:r>
      <w:hyperlink r:id="rId7" w:anchor="n390" w:tgtFrame="_blank" w:history="1">
        <w:r w:rsidRPr="001659DC">
          <w:rPr>
            <w:rFonts w:ascii="Times New Roman" w:hAnsi="Times New Roman"/>
            <w:color w:val="000099"/>
            <w:sz w:val="24"/>
            <w:szCs w:val="24"/>
            <w:u w:val="single"/>
            <w:bdr w:val="none" w:sz="0" w:space="0" w:color="auto" w:frame="1"/>
            <w:lang w:eastAsia="ru-RU"/>
          </w:rPr>
          <w:t>№ 198-VIII від 12.02.2015</w:t>
        </w:r>
      </w:hyperlink>
      <w:r w:rsidRPr="001659DC">
        <w:rPr>
          <w:rFonts w:ascii="Times New Roman" w:hAnsi="Times New Roman"/>
          <w:color w:val="000000"/>
          <w:sz w:val="24"/>
          <w:szCs w:val="24"/>
          <w:lang w:eastAsia="ru-RU"/>
        </w:rPr>
        <w:t>, ВВР, 2015, № 17, ст. 118 </w:t>
      </w:r>
      <w:r w:rsidRPr="001659DC">
        <w:rPr>
          <w:rFonts w:ascii="Times New Roman" w:hAnsi="Times New Roman"/>
          <w:color w:val="000000"/>
          <w:sz w:val="24"/>
          <w:szCs w:val="24"/>
          <w:lang w:eastAsia="ru-RU"/>
        </w:rPr>
        <w:br/>
      </w:r>
      <w:hyperlink r:id="rId8" w:anchor="n445" w:tgtFrame="_blank" w:history="1">
        <w:r w:rsidRPr="001659DC">
          <w:rPr>
            <w:rFonts w:ascii="Times New Roman" w:hAnsi="Times New Roman"/>
            <w:color w:val="000099"/>
            <w:sz w:val="24"/>
            <w:szCs w:val="24"/>
            <w:u w:val="single"/>
            <w:bdr w:val="none" w:sz="0" w:space="0" w:color="auto" w:frame="1"/>
            <w:lang w:eastAsia="ru-RU"/>
          </w:rPr>
          <w:t>№ 576-VIII від 02.07.2015</w:t>
        </w:r>
      </w:hyperlink>
      <w:r w:rsidRPr="001659DC">
        <w:rPr>
          <w:rFonts w:ascii="Times New Roman" w:hAnsi="Times New Roman"/>
          <w:color w:val="000000"/>
          <w:sz w:val="24"/>
          <w:szCs w:val="24"/>
          <w:lang w:eastAsia="ru-RU"/>
        </w:rPr>
        <w:t>, ВВР, 2015, № 36, ст.360 </w:t>
      </w:r>
      <w:r w:rsidRPr="001659DC">
        <w:rPr>
          <w:rFonts w:ascii="Times New Roman" w:hAnsi="Times New Roman"/>
          <w:color w:val="000000"/>
          <w:sz w:val="24"/>
          <w:szCs w:val="24"/>
          <w:lang w:eastAsia="ru-RU"/>
        </w:rPr>
        <w:br/>
      </w:r>
      <w:hyperlink r:id="rId9" w:anchor="n1742" w:tgtFrame="_blank" w:history="1">
        <w:r w:rsidRPr="001659DC">
          <w:rPr>
            <w:rFonts w:ascii="Times New Roman" w:hAnsi="Times New Roman"/>
            <w:color w:val="000099"/>
            <w:sz w:val="24"/>
            <w:szCs w:val="24"/>
            <w:u w:val="single"/>
            <w:bdr w:val="none" w:sz="0" w:space="0" w:color="auto" w:frame="1"/>
            <w:lang w:eastAsia="ru-RU"/>
          </w:rPr>
          <w:t>№ 595-VIII від 14.07.2015</w:t>
        </w:r>
      </w:hyperlink>
      <w:r w:rsidRPr="001659DC">
        <w:rPr>
          <w:rFonts w:ascii="Times New Roman" w:hAnsi="Times New Roman"/>
          <w:color w:val="000000"/>
          <w:sz w:val="24"/>
          <w:szCs w:val="24"/>
          <w:lang w:eastAsia="ru-RU"/>
        </w:rPr>
        <w:t>, ВВР, 2015, № 37-38, ст.366 </w:t>
      </w:r>
      <w:r w:rsidRPr="001659DC">
        <w:rPr>
          <w:rFonts w:ascii="Times New Roman" w:hAnsi="Times New Roman"/>
          <w:color w:val="000000"/>
          <w:sz w:val="24"/>
          <w:szCs w:val="24"/>
          <w:lang w:eastAsia="ru-RU"/>
        </w:rPr>
        <w:br/>
      </w:r>
      <w:hyperlink r:id="rId10" w:anchor="n41" w:tgtFrame="_blank" w:history="1">
        <w:r w:rsidRPr="001659DC">
          <w:rPr>
            <w:rFonts w:ascii="Times New Roman" w:hAnsi="Times New Roman"/>
            <w:color w:val="000099"/>
            <w:sz w:val="24"/>
            <w:szCs w:val="24"/>
            <w:u w:val="single"/>
            <w:bdr w:val="none" w:sz="0" w:space="0" w:color="auto" w:frame="1"/>
            <w:lang w:eastAsia="ru-RU"/>
          </w:rPr>
          <w:t>№ 597-VIII від 14.07.2015</w:t>
        </w:r>
      </w:hyperlink>
      <w:r w:rsidRPr="001659DC">
        <w:rPr>
          <w:rFonts w:ascii="Times New Roman" w:hAnsi="Times New Roman"/>
          <w:color w:val="000000"/>
          <w:sz w:val="24"/>
          <w:szCs w:val="24"/>
          <w:lang w:eastAsia="ru-RU"/>
        </w:rPr>
        <w:t>, ВВР, 2015, № 35, ст.343 </w:t>
      </w:r>
      <w:r w:rsidRPr="001659DC">
        <w:rPr>
          <w:rFonts w:ascii="Times New Roman" w:hAnsi="Times New Roman"/>
          <w:color w:val="000000"/>
          <w:sz w:val="24"/>
          <w:szCs w:val="24"/>
          <w:lang w:eastAsia="ru-RU"/>
        </w:rPr>
        <w:br/>
      </w:r>
      <w:hyperlink r:id="rId11" w:anchor="n2" w:tgtFrame="_blank" w:history="1">
        <w:r w:rsidRPr="001659DC">
          <w:rPr>
            <w:rFonts w:ascii="Times New Roman" w:hAnsi="Times New Roman"/>
            <w:color w:val="000099"/>
            <w:sz w:val="24"/>
            <w:szCs w:val="24"/>
            <w:u w:val="single"/>
            <w:bdr w:val="none" w:sz="0" w:space="0" w:color="auto" w:frame="1"/>
            <w:lang w:eastAsia="ru-RU"/>
          </w:rPr>
          <w:t>№ 631-VIII від 16.07.2015</w:t>
        </w:r>
      </w:hyperlink>
      <w:r w:rsidRPr="001659DC">
        <w:rPr>
          <w:rFonts w:ascii="Times New Roman" w:hAnsi="Times New Roman"/>
          <w:color w:val="000000"/>
          <w:sz w:val="24"/>
          <w:szCs w:val="24"/>
          <w:lang w:eastAsia="ru-RU"/>
        </w:rPr>
        <w:t>, ВВР, 2015, № 39, ст.376 </w:t>
      </w:r>
      <w:r w:rsidRPr="001659DC">
        <w:rPr>
          <w:rFonts w:ascii="Times New Roman" w:hAnsi="Times New Roman"/>
          <w:color w:val="000000"/>
          <w:sz w:val="24"/>
          <w:szCs w:val="24"/>
          <w:lang w:eastAsia="ru-RU"/>
        </w:rPr>
        <w:br/>
      </w:r>
      <w:hyperlink r:id="rId12" w:anchor="n201" w:tgtFrame="_blank" w:history="1">
        <w:r w:rsidRPr="001659DC">
          <w:rPr>
            <w:rFonts w:ascii="Times New Roman" w:hAnsi="Times New Roman"/>
            <w:color w:val="000099"/>
            <w:sz w:val="24"/>
            <w:szCs w:val="24"/>
            <w:u w:val="single"/>
            <w:bdr w:val="none" w:sz="0" w:space="0" w:color="auto" w:frame="1"/>
            <w:lang w:eastAsia="ru-RU"/>
          </w:rPr>
          <w:t>№ 679-VIII від 15.09.2015</w:t>
        </w:r>
      </w:hyperlink>
      <w:r w:rsidRPr="001659DC">
        <w:rPr>
          <w:rFonts w:ascii="Times New Roman" w:hAnsi="Times New Roman"/>
          <w:color w:val="000000"/>
          <w:sz w:val="24"/>
          <w:szCs w:val="24"/>
          <w:lang w:eastAsia="ru-RU"/>
        </w:rPr>
        <w:t>, ВВР, 2015, № 46, ст.414 </w:t>
      </w:r>
      <w:r w:rsidRPr="001659DC">
        <w:rPr>
          <w:rFonts w:ascii="Times New Roman" w:hAnsi="Times New Roman"/>
          <w:color w:val="000000"/>
          <w:sz w:val="24"/>
          <w:szCs w:val="24"/>
          <w:lang w:eastAsia="ru-RU"/>
        </w:rPr>
        <w:br/>
      </w:r>
      <w:hyperlink r:id="rId13" w:anchor="n262" w:tgtFrame="_blank" w:history="1">
        <w:r w:rsidRPr="001659DC">
          <w:rPr>
            <w:rFonts w:ascii="Times New Roman" w:hAnsi="Times New Roman"/>
            <w:color w:val="000099"/>
            <w:sz w:val="24"/>
            <w:szCs w:val="24"/>
            <w:u w:val="single"/>
            <w:bdr w:val="none" w:sz="0" w:space="0" w:color="auto" w:frame="1"/>
            <w:lang w:eastAsia="ru-RU"/>
          </w:rPr>
          <w:t>№ 731-VIII від 08.10.2015</w:t>
        </w:r>
      </w:hyperlink>
      <w:r w:rsidRPr="001659DC">
        <w:rPr>
          <w:rFonts w:ascii="Times New Roman" w:hAnsi="Times New Roman"/>
          <w:color w:val="000000"/>
          <w:sz w:val="24"/>
          <w:szCs w:val="24"/>
          <w:lang w:eastAsia="ru-RU"/>
        </w:rPr>
        <w:t>, ВВР, 2015, № 49-50, ст.449 </w:t>
      </w:r>
      <w:r w:rsidRPr="001659DC">
        <w:rPr>
          <w:rFonts w:ascii="Times New Roman" w:hAnsi="Times New Roman"/>
          <w:color w:val="000000"/>
          <w:sz w:val="24"/>
          <w:szCs w:val="24"/>
          <w:lang w:eastAsia="ru-RU"/>
        </w:rPr>
        <w:br/>
      </w:r>
      <w:hyperlink r:id="rId14" w:anchor="n122" w:tgtFrame="_blank" w:history="1">
        <w:r w:rsidRPr="001659DC">
          <w:rPr>
            <w:rFonts w:ascii="Times New Roman" w:hAnsi="Times New Roman"/>
            <w:color w:val="000099"/>
            <w:sz w:val="24"/>
            <w:szCs w:val="24"/>
            <w:u w:val="single"/>
            <w:bdr w:val="none" w:sz="0" w:space="0" w:color="auto" w:frame="1"/>
            <w:lang w:eastAsia="ru-RU"/>
          </w:rPr>
          <w:t>№ 766-VIII від 10.11.2015</w:t>
        </w:r>
      </w:hyperlink>
      <w:r w:rsidRPr="001659DC">
        <w:rPr>
          <w:rFonts w:ascii="Times New Roman" w:hAnsi="Times New Roman"/>
          <w:color w:val="000000"/>
          <w:sz w:val="24"/>
          <w:szCs w:val="24"/>
          <w:lang w:eastAsia="ru-RU"/>
        </w:rPr>
        <w:t>, ВВР, 2015, № 52, ст.482 </w:t>
      </w:r>
      <w:r w:rsidRPr="001659DC">
        <w:rPr>
          <w:rFonts w:ascii="Times New Roman" w:hAnsi="Times New Roman"/>
          <w:color w:val="000000"/>
          <w:sz w:val="24"/>
          <w:szCs w:val="24"/>
          <w:lang w:eastAsia="ru-RU"/>
        </w:rPr>
        <w:br/>
      </w:r>
      <w:hyperlink r:id="rId15" w:anchor="n428" w:tgtFrame="_blank" w:history="1">
        <w:r w:rsidRPr="001659DC">
          <w:rPr>
            <w:rFonts w:ascii="Times New Roman" w:hAnsi="Times New Roman"/>
            <w:color w:val="000099"/>
            <w:sz w:val="24"/>
            <w:szCs w:val="24"/>
            <w:u w:val="single"/>
            <w:bdr w:val="none" w:sz="0" w:space="0" w:color="auto" w:frame="1"/>
            <w:lang w:eastAsia="ru-RU"/>
          </w:rPr>
          <w:t>№ 794-VIII від 12.11.2015</w:t>
        </w:r>
      </w:hyperlink>
      <w:r w:rsidRPr="001659DC">
        <w:rPr>
          <w:rFonts w:ascii="Times New Roman" w:hAnsi="Times New Roman"/>
          <w:color w:val="000000"/>
          <w:sz w:val="24"/>
          <w:szCs w:val="24"/>
          <w:lang w:eastAsia="ru-RU"/>
        </w:rPr>
        <w:t>, ВВР, 2016, № 6, ст.55 </w:t>
      </w:r>
      <w:r w:rsidRPr="001659DC">
        <w:rPr>
          <w:rFonts w:ascii="Times New Roman" w:hAnsi="Times New Roman"/>
          <w:color w:val="000000"/>
          <w:sz w:val="24"/>
          <w:szCs w:val="24"/>
          <w:lang w:eastAsia="ru-RU"/>
        </w:rPr>
        <w:br/>
      </w:r>
      <w:hyperlink r:id="rId16" w:anchor="n1115" w:tgtFrame="_blank" w:history="1">
        <w:r w:rsidRPr="001659DC">
          <w:rPr>
            <w:rFonts w:ascii="Times New Roman" w:hAnsi="Times New Roman"/>
            <w:color w:val="000099"/>
            <w:sz w:val="24"/>
            <w:szCs w:val="24"/>
            <w:u w:val="single"/>
            <w:bdr w:val="none" w:sz="0" w:space="0" w:color="auto" w:frame="1"/>
            <w:lang w:eastAsia="ru-RU"/>
          </w:rPr>
          <w:t>№ 889-VIII від 10.12.2015</w:t>
        </w:r>
      </w:hyperlink>
      <w:r w:rsidRPr="001659DC">
        <w:rPr>
          <w:rFonts w:ascii="Times New Roman" w:hAnsi="Times New Roman"/>
          <w:color w:val="000000"/>
          <w:sz w:val="24"/>
          <w:szCs w:val="24"/>
          <w:lang w:eastAsia="ru-RU"/>
        </w:rPr>
        <w:t>, ВВР, 2016, № 4, ст.43 </w:t>
      </w:r>
      <w:r w:rsidRPr="001659DC">
        <w:rPr>
          <w:rFonts w:ascii="Times New Roman" w:hAnsi="Times New Roman"/>
          <w:color w:val="000000"/>
          <w:sz w:val="24"/>
          <w:szCs w:val="24"/>
          <w:lang w:eastAsia="ru-RU"/>
        </w:rPr>
        <w:br/>
      </w:r>
      <w:hyperlink r:id="rId17" w:anchor="n609" w:tgtFrame="_blank" w:history="1">
        <w:r w:rsidRPr="001659DC">
          <w:rPr>
            <w:rFonts w:ascii="Times New Roman" w:hAnsi="Times New Roman"/>
            <w:color w:val="000099"/>
            <w:sz w:val="24"/>
            <w:szCs w:val="24"/>
            <w:u w:val="single"/>
            <w:bdr w:val="none" w:sz="0" w:space="0" w:color="auto" w:frame="1"/>
            <w:lang w:eastAsia="ru-RU"/>
          </w:rPr>
          <w:t>№ 922-VIII від 25.12.2015</w:t>
        </w:r>
      </w:hyperlink>
      <w:r w:rsidRPr="001659DC">
        <w:rPr>
          <w:rFonts w:ascii="Times New Roman" w:hAnsi="Times New Roman"/>
          <w:color w:val="000000"/>
          <w:sz w:val="24"/>
          <w:szCs w:val="24"/>
          <w:lang w:eastAsia="ru-RU"/>
        </w:rPr>
        <w:t>, ВВР, 2016, № 9, ст.89 </w:t>
      </w:r>
      <w:r w:rsidRPr="001659DC">
        <w:rPr>
          <w:rFonts w:ascii="Times New Roman" w:hAnsi="Times New Roman"/>
          <w:color w:val="000000"/>
          <w:sz w:val="24"/>
          <w:szCs w:val="24"/>
          <w:lang w:eastAsia="ru-RU"/>
        </w:rPr>
        <w:br/>
      </w:r>
      <w:hyperlink r:id="rId18" w:anchor="n124" w:tgtFrame="_blank" w:history="1">
        <w:r w:rsidRPr="001659DC">
          <w:rPr>
            <w:rFonts w:ascii="Times New Roman" w:hAnsi="Times New Roman"/>
            <w:color w:val="000099"/>
            <w:sz w:val="24"/>
            <w:szCs w:val="24"/>
            <w:u w:val="single"/>
            <w:bdr w:val="none" w:sz="0" w:space="0" w:color="auto" w:frame="1"/>
            <w:lang w:eastAsia="ru-RU"/>
          </w:rPr>
          <w:t>№ 928-VIII від 25.12.2015</w:t>
        </w:r>
      </w:hyperlink>
      <w:r w:rsidRPr="001659DC">
        <w:rPr>
          <w:rFonts w:ascii="Times New Roman" w:hAnsi="Times New Roman"/>
          <w:color w:val="000000"/>
          <w:sz w:val="24"/>
          <w:szCs w:val="24"/>
          <w:lang w:eastAsia="ru-RU"/>
        </w:rPr>
        <w:t>, ВВР, 2016, № 5, ст.54 </w:t>
      </w:r>
      <w:r w:rsidRPr="001659DC">
        <w:rPr>
          <w:rFonts w:ascii="Times New Roman" w:hAnsi="Times New Roman"/>
          <w:color w:val="000000"/>
          <w:sz w:val="24"/>
          <w:szCs w:val="24"/>
          <w:lang w:eastAsia="ru-RU"/>
        </w:rPr>
        <w:br/>
      </w:r>
      <w:hyperlink r:id="rId19" w:anchor="n18" w:tgtFrame="_blank" w:history="1">
        <w:r w:rsidRPr="001659DC">
          <w:rPr>
            <w:rFonts w:ascii="Times New Roman" w:hAnsi="Times New Roman"/>
            <w:color w:val="000099"/>
            <w:sz w:val="24"/>
            <w:szCs w:val="24"/>
            <w:u w:val="single"/>
            <w:bdr w:val="none" w:sz="0" w:space="0" w:color="auto" w:frame="1"/>
            <w:lang w:eastAsia="ru-RU"/>
          </w:rPr>
          <w:t>№ 1022-VIII від 15.03.2016</w:t>
        </w:r>
      </w:hyperlink>
      <w:r w:rsidRPr="001659DC">
        <w:rPr>
          <w:rFonts w:ascii="Times New Roman" w:hAnsi="Times New Roman"/>
          <w:color w:val="000000"/>
          <w:sz w:val="24"/>
          <w:szCs w:val="24"/>
          <w:lang w:eastAsia="ru-RU"/>
        </w:rPr>
        <w:t>, ВВР, 2016, № 13, ст.146 </w:t>
      </w:r>
      <w:r w:rsidRPr="001659DC">
        <w:rPr>
          <w:rFonts w:ascii="Times New Roman" w:hAnsi="Times New Roman"/>
          <w:color w:val="000000"/>
          <w:sz w:val="24"/>
          <w:szCs w:val="24"/>
          <w:lang w:eastAsia="ru-RU"/>
        </w:rPr>
        <w:br/>
      </w:r>
      <w:hyperlink r:id="rId20" w:anchor="n534" w:tgtFrame="_blank" w:history="1">
        <w:r w:rsidRPr="001659DC">
          <w:rPr>
            <w:rFonts w:ascii="Times New Roman" w:hAnsi="Times New Roman"/>
            <w:color w:val="000099"/>
            <w:sz w:val="24"/>
            <w:szCs w:val="24"/>
            <w:u w:val="single"/>
            <w:bdr w:val="none" w:sz="0" w:space="0" w:color="auto" w:frame="1"/>
            <w:lang w:eastAsia="ru-RU"/>
          </w:rPr>
          <w:t>№ 1403-VIII від 02.06.2016</w:t>
        </w:r>
      </w:hyperlink>
      <w:r w:rsidRPr="001659DC">
        <w:rPr>
          <w:rFonts w:ascii="Times New Roman" w:hAnsi="Times New Roman"/>
          <w:color w:val="000000"/>
          <w:sz w:val="24"/>
          <w:szCs w:val="24"/>
          <w:lang w:eastAsia="ru-RU"/>
        </w:rPr>
        <w:t>, ВВР, 2016, № 29, ст.535 </w:t>
      </w:r>
      <w:r w:rsidRPr="001659DC">
        <w:rPr>
          <w:rFonts w:ascii="Times New Roman" w:hAnsi="Times New Roman"/>
          <w:color w:val="000000"/>
          <w:sz w:val="24"/>
          <w:szCs w:val="24"/>
          <w:lang w:eastAsia="ru-RU"/>
        </w:rPr>
        <w:br/>
      </w:r>
      <w:hyperlink r:id="rId21" w:anchor="n582" w:tgtFrame="_blank" w:history="1">
        <w:r w:rsidRPr="001659DC">
          <w:rPr>
            <w:rFonts w:ascii="Times New Roman" w:hAnsi="Times New Roman"/>
            <w:color w:val="000099"/>
            <w:sz w:val="24"/>
            <w:szCs w:val="24"/>
            <w:u w:val="single"/>
            <w:bdr w:val="none" w:sz="0" w:space="0" w:color="auto" w:frame="1"/>
            <w:lang w:eastAsia="ru-RU"/>
          </w:rPr>
          <w:t>№ 1540-VIII від 22.09.2016</w:t>
        </w:r>
      </w:hyperlink>
      <w:r w:rsidRPr="001659DC">
        <w:rPr>
          <w:rFonts w:ascii="Times New Roman" w:hAnsi="Times New Roman"/>
          <w:color w:val="000000"/>
          <w:sz w:val="24"/>
          <w:szCs w:val="24"/>
          <w:lang w:eastAsia="ru-RU"/>
        </w:rPr>
        <w:t>, ВВР, 2016, № 51, ст.833 </w:t>
      </w:r>
      <w:r w:rsidRPr="001659DC">
        <w:rPr>
          <w:rFonts w:ascii="Times New Roman" w:hAnsi="Times New Roman"/>
          <w:color w:val="000000"/>
          <w:sz w:val="24"/>
          <w:szCs w:val="24"/>
          <w:lang w:eastAsia="ru-RU"/>
        </w:rPr>
        <w:br/>
      </w:r>
      <w:hyperlink r:id="rId22" w:anchor="n264" w:tgtFrame="_blank" w:history="1">
        <w:r w:rsidRPr="001659DC">
          <w:rPr>
            <w:rFonts w:ascii="Times New Roman" w:hAnsi="Times New Roman"/>
            <w:color w:val="000099"/>
            <w:sz w:val="24"/>
            <w:szCs w:val="24"/>
            <w:u w:val="single"/>
            <w:bdr w:val="none" w:sz="0" w:space="0" w:color="auto" w:frame="1"/>
            <w:lang w:eastAsia="ru-RU"/>
          </w:rPr>
          <w:t>№ 1774-VIII від 06.12.2016</w:t>
        </w:r>
      </w:hyperlink>
      <w:r w:rsidRPr="001659DC">
        <w:rPr>
          <w:rFonts w:ascii="Times New Roman" w:hAnsi="Times New Roman"/>
          <w:color w:val="000000"/>
          <w:sz w:val="24"/>
          <w:szCs w:val="24"/>
          <w:lang w:eastAsia="ru-RU"/>
        </w:rPr>
        <w:t>, ВВР, 2017, № 2, ст.25 </w:t>
      </w:r>
      <w:r w:rsidRPr="001659DC">
        <w:rPr>
          <w:rFonts w:ascii="Times New Roman" w:hAnsi="Times New Roman"/>
          <w:color w:val="000000"/>
          <w:sz w:val="24"/>
          <w:szCs w:val="24"/>
          <w:lang w:eastAsia="ru-RU"/>
        </w:rPr>
        <w:br/>
      </w:r>
      <w:hyperlink r:id="rId23" w:anchor="n846" w:tgtFrame="_blank" w:history="1">
        <w:r w:rsidRPr="001659DC">
          <w:rPr>
            <w:rFonts w:ascii="Times New Roman" w:hAnsi="Times New Roman"/>
            <w:color w:val="000099"/>
            <w:sz w:val="24"/>
            <w:szCs w:val="24"/>
            <w:u w:val="single"/>
            <w:bdr w:val="none" w:sz="0" w:space="0" w:color="auto" w:frame="1"/>
            <w:lang w:eastAsia="ru-RU"/>
          </w:rPr>
          <w:t>№ 1798-VIII від 21.12.2016</w:t>
        </w:r>
      </w:hyperlink>
      <w:r w:rsidRPr="001659DC">
        <w:rPr>
          <w:rFonts w:ascii="Times New Roman" w:hAnsi="Times New Roman"/>
          <w:color w:val="000000"/>
          <w:sz w:val="24"/>
          <w:szCs w:val="24"/>
          <w:lang w:eastAsia="ru-RU"/>
        </w:rPr>
        <w:t>, ВВР, 2017, № 7-8, ст.50 </w:t>
      </w:r>
      <w:r w:rsidRPr="001659DC">
        <w:rPr>
          <w:rFonts w:ascii="Times New Roman" w:hAnsi="Times New Roman"/>
          <w:color w:val="000000"/>
          <w:sz w:val="24"/>
          <w:szCs w:val="24"/>
          <w:lang w:eastAsia="ru-RU"/>
        </w:rPr>
        <w:br/>
      </w:r>
      <w:hyperlink r:id="rId24" w:anchor="n72" w:tgtFrame="_blank" w:history="1">
        <w:r w:rsidRPr="001659DC">
          <w:rPr>
            <w:rFonts w:ascii="Times New Roman" w:hAnsi="Times New Roman"/>
            <w:color w:val="000099"/>
            <w:sz w:val="24"/>
            <w:szCs w:val="24"/>
            <w:u w:val="single"/>
            <w:bdr w:val="none" w:sz="0" w:space="0" w:color="auto" w:frame="1"/>
            <w:lang w:eastAsia="ru-RU"/>
          </w:rPr>
          <w:t>№ 1848-VIII від 09.02.2017</w:t>
        </w:r>
      </w:hyperlink>
      <w:r w:rsidRPr="001659DC">
        <w:rPr>
          <w:rFonts w:ascii="Times New Roman" w:hAnsi="Times New Roman"/>
          <w:color w:val="000000"/>
          <w:sz w:val="24"/>
          <w:szCs w:val="24"/>
          <w:lang w:eastAsia="ru-RU"/>
        </w:rPr>
        <w:t> </w:t>
      </w:r>
      <w:r w:rsidRPr="001659DC">
        <w:rPr>
          <w:rFonts w:ascii="Times New Roman" w:hAnsi="Times New Roman"/>
          <w:color w:val="000000"/>
          <w:sz w:val="24"/>
          <w:szCs w:val="24"/>
          <w:lang w:eastAsia="ru-RU"/>
        </w:rPr>
        <w:br/>
      </w:r>
      <w:hyperlink r:id="rId25" w:anchor="n6" w:tgtFrame="_blank" w:history="1">
        <w:r w:rsidRPr="001659DC">
          <w:rPr>
            <w:rFonts w:ascii="Times New Roman" w:hAnsi="Times New Roman"/>
            <w:color w:val="000099"/>
            <w:sz w:val="24"/>
            <w:szCs w:val="24"/>
            <w:u w:val="single"/>
            <w:bdr w:val="none" w:sz="0" w:space="0" w:color="auto" w:frame="1"/>
            <w:lang w:eastAsia="ru-RU"/>
          </w:rPr>
          <w:t>№ 1975-VIII від 23.03.2017</w:t>
        </w:r>
      </w:hyperlink>
      <w:r w:rsidRPr="001659DC">
        <w:rPr>
          <w:rFonts w:ascii="Times New Roman" w:hAnsi="Times New Roman"/>
          <w:color w:val="000000"/>
          <w:sz w:val="24"/>
          <w:szCs w:val="24"/>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 w:name="n1138"/>
      <w:bookmarkEnd w:id="3"/>
      <w:r w:rsidRPr="001659DC">
        <w:rPr>
          <w:rFonts w:ascii="Times New Roman" w:hAnsi="Times New Roman"/>
          <w:i/>
          <w:iCs/>
          <w:color w:val="000000"/>
          <w:sz w:val="24"/>
          <w:szCs w:val="24"/>
          <w:bdr w:val="none" w:sz="0" w:space="0" w:color="auto" w:frame="1"/>
          <w:lang w:eastAsia="ru-RU"/>
        </w:rPr>
        <w:t>{Додатково див. пункт 6 розділу II Закону </w:t>
      </w:r>
      <w:hyperlink r:id="rId26" w:anchor="n85"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 w:name="n1026"/>
      <w:bookmarkEnd w:id="4"/>
      <w:r w:rsidRPr="001659DC">
        <w:rPr>
          <w:rFonts w:ascii="Times New Roman" w:hAnsi="Times New Roman"/>
          <w:i/>
          <w:iCs/>
          <w:color w:val="000000"/>
          <w:sz w:val="24"/>
          <w:szCs w:val="24"/>
          <w:bdr w:val="none" w:sz="0" w:space="0" w:color="auto" w:frame="1"/>
          <w:lang w:eastAsia="ru-RU"/>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w:t>
      </w:r>
      <w:hyperlink r:id="rId27" w:anchor="n438"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 w:name="n4"/>
      <w:bookmarkEnd w:id="5"/>
      <w:r w:rsidRPr="001659DC">
        <w:rPr>
          <w:rFonts w:ascii="Times New Roman" w:hAnsi="Times New Roman"/>
          <w:color w:val="000000"/>
          <w:sz w:val="24"/>
          <w:szCs w:val="24"/>
          <w:lang w:eastAsia="ru-RU"/>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D976D4" w:rsidRPr="001659DC" w:rsidRDefault="00D976D4" w:rsidP="001659DC">
      <w:pPr>
        <w:shd w:val="clear" w:color="auto" w:fill="FFFFFF"/>
        <w:spacing w:after="0" w:line="240" w:lineRule="auto"/>
        <w:ind w:left="450" w:right="450"/>
        <w:jc w:val="center"/>
        <w:textAlignment w:val="baseline"/>
        <w:rPr>
          <w:rFonts w:ascii="Times New Roman" w:hAnsi="Times New Roman"/>
          <w:color w:val="000000"/>
          <w:sz w:val="24"/>
          <w:szCs w:val="24"/>
          <w:lang w:eastAsia="ru-RU"/>
        </w:rPr>
      </w:pPr>
      <w:bookmarkStart w:id="6" w:name="n5"/>
      <w:bookmarkEnd w:id="6"/>
      <w:r w:rsidRPr="001659DC">
        <w:rPr>
          <w:rFonts w:ascii="Times New Roman" w:hAnsi="Times New Roman"/>
          <w:b/>
          <w:bCs/>
          <w:color w:val="000000"/>
          <w:sz w:val="28"/>
          <w:szCs w:val="28"/>
          <w:bdr w:val="none" w:sz="0" w:space="0" w:color="auto" w:frame="1"/>
          <w:lang w:eastAsia="ru-RU"/>
        </w:rPr>
        <w:t>Розділ I </w:t>
      </w:r>
      <w:r w:rsidRPr="001659DC">
        <w:rPr>
          <w:rFonts w:ascii="Times New Roman" w:hAnsi="Times New Roman"/>
          <w:color w:val="000000"/>
          <w:sz w:val="24"/>
          <w:szCs w:val="24"/>
          <w:lang w:eastAsia="ru-RU"/>
        </w:rPr>
        <w:br/>
      </w:r>
      <w:r w:rsidRPr="001659DC">
        <w:rPr>
          <w:rFonts w:ascii="Times New Roman" w:hAnsi="Times New Roman"/>
          <w:b/>
          <w:bCs/>
          <w:color w:val="000000"/>
          <w:sz w:val="28"/>
          <w:szCs w:val="28"/>
          <w:bdr w:val="none" w:sz="0" w:space="0" w:color="auto" w:frame="1"/>
          <w:lang w:eastAsia="ru-RU"/>
        </w:rPr>
        <w:t>ЗАГАЛЬНІ ПОЛОЖЕННЯ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 w:name="n6"/>
      <w:bookmarkEnd w:id="7"/>
      <w:r w:rsidRPr="001659DC">
        <w:rPr>
          <w:rFonts w:ascii="Times New Roman" w:hAnsi="Times New Roman"/>
          <w:b/>
          <w:bCs/>
          <w:color w:val="000000"/>
          <w:sz w:val="24"/>
          <w:szCs w:val="24"/>
          <w:bdr w:val="none" w:sz="0" w:space="0" w:color="auto" w:frame="1"/>
          <w:lang w:eastAsia="ru-RU"/>
        </w:rPr>
        <w:t>Стаття 1. </w:t>
      </w:r>
      <w:r w:rsidRPr="001659DC">
        <w:rPr>
          <w:rFonts w:ascii="Times New Roman" w:hAnsi="Times New Roman"/>
          <w:color w:val="000000"/>
          <w:sz w:val="24"/>
          <w:szCs w:val="24"/>
          <w:lang w:eastAsia="ru-RU"/>
        </w:rPr>
        <w:t>Визначення термінів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 w:name="n7"/>
      <w:bookmarkEnd w:id="8"/>
      <w:r w:rsidRPr="001659DC">
        <w:rPr>
          <w:rFonts w:ascii="Times New Roman" w:hAnsi="Times New Roman"/>
          <w:color w:val="000000"/>
          <w:sz w:val="24"/>
          <w:szCs w:val="24"/>
          <w:lang w:eastAsia="ru-RU"/>
        </w:rPr>
        <w:t>1. У цьому Законі наведені нижче терміни вживаються в такому значенні: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 w:name="n8"/>
      <w:bookmarkEnd w:id="9"/>
      <w:r w:rsidRPr="001659DC">
        <w:rPr>
          <w:rFonts w:ascii="Times New Roman" w:hAnsi="Times New Roman"/>
          <w:color w:val="000000"/>
          <w:sz w:val="24"/>
          <w:szCs w:val="24"/>
          <w:lang w:eastAsia="ru-RU"/>
        </w:rPr>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 w:name="n9"/>
      <w:bookmarkEnd w:id="10"/>
      <w:r w:rsidRPr="001659DC">
        <w:rPr>
          <w:rFonts w:ascii="Times New Roman" w:hAnsi="Times New Roman"/>
          <w:color w:val="000000"/>
          <w:sz w:val="24"/>
          <w:szCs w:val="24"/>
          <w:lang w:eastAsia="ru-RU"/>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 w:name="n10"/>
      <w:bookmarkEnd w:id="11"/>
      <w:r w:rsidRPr="001659DC">
        <w:rPr>
          <w:rFonts w:ascii="Times New Roman" w:hAnsi="Times New Roman"/>
          <w:color w:val="000000"/>
          <w:sz w:val="24"/>
          <w:szCs w:val="24"/>
          <w:lang w:eastAsia="ru-RU"/>
        </w:rPr>
        <w:t>близькі особи - особи, які спільно проживають, пов’язані спільним побутом і мають взаємні права та обов’язки із суб’єктом, зазначеним у </w:t>
      </w:r>
      <w:hyperlink r:id="rId28" w:anchor="n25" w:history="1">
        <w:r w:rsidRPr="001659DC">
          <w:rPr>
            <w:rFonts w:ascii="Times New Roman" w:hAnsi="Times New Roman"/>
            <w:color w:val="006600"/>
            <w:sz w:val="24"/>
            <w:szCs w:val="24"/>
            <w:u w:val="single"/>
            <w:bdr w:val="none" w:sz="0" w:space="0" w:color="auto" w:frame="1"/>
            <w:lang w:eastAsia="ru-RU"/>
          </w:rPr>
          <w:t>частині першій</w:t>
        </w:r>
      </w:hyperlink>
      <w:r w:rsidRPr="001659DC">
        <w:rPr>
          <w:rFonts w:ascii="Times New Roman" w:hAnsi="Times New Roman"/>
          <w:color w:val="000000"/>
          <w:sz w:val="24"/>
          <w:szCs w:val="24"/>
          <w:lang w:eastAsia="ru-RU"/>
        </w:rPr>
        <w:t> статті 3 цього Закону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 w:name="n1102"/>
      <w:bookmarkEnd w:id="12"/>
      <w:r w:rsidRPr="001659DC">
        <w:rPr>
          <w:rFonts w:ascii="Times New Roman" w:hAnsi="Times New Roman"/>
          <w:color w:val="000000"/>
          <w:sz w:val="24"/>
          <w:szCs w:val="24"/>
          <w:lang w:eastAsia="ru-RU"/>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 w:name="n1101"/>
      <w:bookmarkEnd w:id="13"/>
      <w:r w:rsidRPr="001659DC">
        <w:rPr>
          <w:rFonts w:ascii="Times New Roman" w:hAnsi="Times New Roman"/>
          <w:i/>
          <w:iCs/>
          <w:color w:val="000000"/>
          <w:sz w:val="24"/>
          <w:szCs w:val="24"/>
          <w:bdr w:val="none" w:sz="0" w:space="0" w:color="auto" w:frame="1"/>
          <w:lang w:eastAsia="ru-RU"/>
        </w:rPr>
        <w:t>{Частину першу статті 1 доповнено новим абзацом згідно із Законом </w:t>
      </w:r>
      <w:hyperlink r:id="rId29" w:anchor="n8"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 w:name="n11"/>
      <w:bookmarkEnd w:id="14"/>
      <w:r w:rsidRPr="001659DC">
        <w:rPr>
          <w:rFonts w:ascii="Times New Roman" w:hAnsi="Times New Roman"/>
          <w:color w:val="000000"/>
          <w:sz w:val="24"/>
          <w:szCs w:val="24"/>
          <w:lang w:eastAsia="ru-RU"/>
        </w:rPr>
        <w:t>корупційне правопорушення - діяння, що містить ознаки корупції, вчинене особою, зазначеною у </w:t>
      </w:r>
      <w:hyperlink r:id="rId30" w:anchor="n25" w:history="1">
        <w:r w:rsidRPr="001659DC">
          <w:rPr>
            <w:rFonts w:ascii="Times New Roman" w:hAnsi="Times New Roman"/>
            <w:color w:val="006600"/>
            <w:sz w:val="24"/>
            <w:szCs w:val="24"/>
            <w:u w:val="single"/>
            <w:bdr w:val="none" w:sz="0" w:space="0" w:color="auto" w:frame="1"/>
            <w:lang w:eastAsia="ru-RU"/>
          </w:rPr>
          <w:t>частині першій</w:t>
        </w:r>
      </w:hyperlink>
      <w:r w:rsidRPr="001659DC">
        <w:rPr>
          <w:rFonts w:ascii="Times New Roman" w:hAnsi="Times New Roman"/>
          <w:color w:val="000000"/>
          <w:sz w:val="24"/>
          <w:szCs w:val="24"/>
          <w:lang w:eastAsia="ru-RU"/>
        </w:rPr>
        <w:t> статті 3 цього Закону, за яке законом встановлено кримінальну, дисциплінарну та/або цивільно-правову відповідальність;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 w:name="n12"/>
      <w:bookmarkEnd w:id="15"/>
      <w:r w:rsidRPr="001659DC">
        <w:rPr>
          <w:rFonts w:ascii="Times New Roman" w:hAnsi="Times New Roman"/>
          <w:color w:val="000000"/>
          <w:sz w:val="24"/>
          <w:szCs w:val="24"/>
          <w:lang w:eastAsia="ru-RU"/>
        </w:rPr>
        <w:t>корупція - використання особою, зазначеною у </w:t>
      </w:r>
      <w:hyperlink r:id="rId31" w:anchor="n25" w:history="1">
        <w:r w:rsidRPr="001659DC">
          <w:rPr>
            <w:rFonts w:ascii="Times New Roman" w:hAnsi="Times New Roman"/>
            <w:color w:val="006600"/>
            <w:sz w:val="24"/>
            <w:szCs w:val="24"/>
            <w:u w:val="single"/>
            <w:bdr w:val="none" w:sz="0" w:space="0" w:color="auto" w:frame="1"/>
            <w:lang w:eastAsia="ru-RU"/>
          </w:rPr>
          <w:t>частині першій</w:t>
        </w:r>
      </w:hyperlink>
      <w:r w:rsidRPr="001659DC">
        <w:rPr>
          <w:rFonts w:ascii="Times New Roman" w:hAnsi="Times New Roman"/>
          <w:color w:val="000000"/>
          <w:sz w:val="24"/>
          <w:szCs w:val="24"/>
          <w:lang w:eastAsia="ru-RU"/>
        </w:rPr>
        <w:t>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 w:name="n13"/>
      <w:bookmarkEnd w:id="16"/>
      <w:r w:rsidRPr="001659DC">
        <w:rPr>
          <w:rFonts w:ascii="Times New Roman" w:hAnsi="Times New Roman"/>
          <w:color w:val="000000"/>
          <w:sz w:val="24"/>
          <w:szCs w:val="24"/>
          <w:lang w:eastAsia="ru-RU"/>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 w:name="n14"/>
      <w:bookmarkEnd w:id="17"/>
      <w:r w:rsidRPr="001659DC">
        <w:rPr>
          <w:rFonts w:ascii="Times New Roman" w:hAnsi="Times New Roman"/>
          <w:color w:val="000000"/>
          <w:sz w:val="24"/>
          <w:szCs w:val="24"/>
          <w:lang w:eastAsia="ru-RU"/>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 w:name="n15"/>
      <w:bookmarkEnd w:id="18"/>
      <w:r w:rsidRPr="001659DC">
        <w:rPr>
          <w:rFonts w:ascii="Times New Roman" w:hAnsi="Times New Roman"/>
          <w:color w:val="000000"/>
          <w:sz w:val="24"/>
          <w:szCs w:val="24"/>
          <w:lang w:eastAsia="ru-RU"/>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 w:name="n16"/>
      <w:bookmarkEnd w:id="19"/>
      <w:r w:rsidRPr="001659DC">
        <w:rPr>
          <w:rFonts w:ascii="Times New Roman" w:hAnsi="Times New Roman"/>
          <w:color w:val="000000"/>
          <w:sz w:val="24"/>
          <w:szCs w:val="24"/>
          <w:lang w:eastAsia="ru-RU"/>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r:id="rId32" w:anchor="n25" w:history="1">
        <w:r w:rsidRPr="001659DC">
          <w:rPr>
            <w:rFonts w:ascii="Times New Roman" w:hAnsi="Times New Roman"/>
            <w:color w:val="006600"/>
            <w:sz w:val="24"/>
            <w:szCs w:val="24"/>
            <w:u w:val="single"/>
            <w:bdr w:val="none" w:sz="0" w:space="0" w:color="auto" w:frame="1"/>
            <w:lang w:eastAsia="ru-RU"/>
          </w:rPr>
          <w:t>частині першій</w:t>
        </w:r>
      </w:hyperlink>
      <w:r w:rsidRPr="001659DC">
        <w:rPr>
          <w:rFonts w:ascii="Times New Roman" w:hAnsi="Times New Roman"/>
          <w:color w:val="000000"/>
          <w:sz w:val="24"/>
          <w:szCs w:val="24"/>
          <w:lang w:eastAsia="ru-RU"/>
        </w:rPr>
        <w:t> статті 3 цього Закону, за яке законом встановлено кримінальну, адміністративну, дисциплінарну та/або цивільно-правову відповідальність;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 w:name="n17"/>
      <w:bookmarkEnd w:id="20"/>
      <w:r w:rsidRPr="001659DC">
        <w:rPr>
          <w:rFonts w:ascii="Times New Roman" w:hAnsi="Times New Roman"/>
          <w:color w:val="000000"/>
          <w:sz w:val="24"/>
          <w:szCs w:val="24"/>
          <w:lang w:eastAsia="ru-RU"/>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 w:name="n18"/>
      <w:bookmarkEnd w:id="21"/>
      <w:r w:rsidRPr="001659DC">
        <w:rPr>
          <w:rFonts w:ascii="Times New Roman" w:hAnsi="Times New Roman"/>
          <w:color w:val="000000"/>
          <w:sz w:val="24"/>
          <w:szCs w:val="24"/>
          <w:lang w:eastAsia="ru-RU"/>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 w:name="n991"/>
      <w:bookmarkEnd w:id="22"/>
      <w:r w:rsidRPr="001659DC">
        <w:rPr>
          <w:rFonts w:ascii="Times New Roman" w:hAnsi="Times New Roman"/>
          <w:color w:val="000000"/>
          <w:sz w:val="24"/>
          <w:szCs w:val="24"/>
          <w:lang w:eastAsia="ru-RU"/>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3" w:name="n992"/>
      <w:bookmarkEnd w:id="23"/>
      <w:r w:rsidRPr="001659DC">
        <w:rPr>
          <w:rFonts w:ascii="Times New Roman" w:hAnsi="Times New Roman"/>
          <w:i/>
          <w:iCs/>
          <w:color w:val="000000"/>
          <w:sz w:val="24"/>
          <w:szCs w:val="24"/>
          <w:bdr w:val="none" w:sz="0" w:space="0" w:color="auto" w:frame="1"/>
          <w:lang w:eastAsia="ru-RU"/>
        </w:rPr>
        <w:t>{Частину першу статті 1 доповнено новим абзацом згідно із Законом </w:t>
      </w:r>
      <w:hyperlink r:id="rId33" w:anchor="n391"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 із змінами, внесеними згідно із Законом </w:t>
      </w:r>
      <w:hyperlink r:id="rId34" w:anchor="n123" w:tgtFrame="_blank" w:history="1">
        <w:r w:rsidRPr="001659DC">
          <w:rPr>
            <w:rFonts w:ascii="Times New Roman" w:hAnsi="Times New Roman"/>
            <w:i/>
            <w:iCs/>
            <w:color w:val="000099"/>
            <w:sz w:val="24"/>
            <w:szCs w:val="24"/>
            <w:u w:val="single"/>
            <w:bdr w:val="none" w:sz="0" w:space="0" w:color="auto" w:frame="1"/>
            <w:lang w:eastAsia="ru-RU"/>
          </w:rPr>
          <w:t>№ 766-VIII від 10.11.2015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4" w:name="n19"/>
      <w:bookmarkEnd w:id="24"/>
      <w:r w:rsidRPr="001659DC">
        <w:rPr>
          <w:rFonts w:ascii="Times New Roman" w:hAnsi="Times New Roman"/>
          <w:color w:val="000000"/>
          <w:sz w:val="24"/>
          <w:szCs w:val="24"/>
          <w:lang w:eastAsia="ru-RU"/>
        </w:rPr>
        <w:t>суб’єкти декларування - особи, зазначені у </w:t>
      </w:r>
      <w:hyperlink r:id="rId35" w:anchor="n26" w:history="1">
        <w:r w:rsidRPr="001659DC">
          <w:rPr>
            <w:rFonts w:ascii="Times New Roman" w:hAnsi="Times New Roman"/>
            <w:color w:val="006600"/>
            <w:sz w:val="24"/>
            <w:szCs w:val="24"/>
            <w:u w:val="single"/>
            <w:bdr w:val="none" w:sz="0" w:space="0" w:color="auto" w:frame="1"/>
            <w:lang w:eastAsia="ru-RU"/>
          </w:rPr>
          <w:t>пункті 1</w:t>
        </w:r>
      </w:hyperlink>
      <w:r w:rsidRPr="001659DC">
        <w:rPr>
          <w:rFonts w:ascii="Times New Roman" w:hAnsi="Times New Roman"/>
          <w:color w:val="000000"/>
          <w:sz w:val="24"/>
          <w:szCs w:val="24"/>
          <w:lang w:eastAsia="ru-RU"/>
        </w:rPr>
        <w:t>, підпунктах "а" і "в" пункту 2, пунктах 4 і 5 частини першої статті 3 цього Закону, інші особи, які зобов’язані подавати декларацію відповідно до цього Закону;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5" w:name="n1103"/>
      <w:bookmarkEnd w:id="25"/>
      <w:r w:rsidRPr="001659DC">
        <w:rPr>
          <w:rFonts w:ascii="Times New Roman" w:hAnsi="Times New Roman"/>
          <w:i/>
          <w:iCs/>
          <w:color w:val="000000"/>
          <w:sz w:val="24"/>
          <w:szCs w:val="24"/>
          <w:bdr w:val="none" w:sz="0" w:space="0" w:color="auto" w:frame="1"/>
          <w:lang w:eastAsia="ru-RU"/>
        </w:rPr>
        <w:t>{Абзац п'ятнадцятий частини першої статті 1 із змінами, внесеними згідно із Законом </w:t>
      </w:r>
      <w:hyperlink r:id="rId36" w:anchor="n11"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6" w:name="n20"/>
      <w:bookmarkEnd w:id="26"/>
      <w:r w:rsidRPr="001659DC">
        <w:rPr>
          <w:rFonts w:ascii="Times New Roman" w:hAnsi="Times New Roman"/>
          <w:color w:val="000000"/>
          <w:sz w:val="24"/>
          <w:szCs w:val="24"/>
          <w:lang w:eastAsia="ru-RU"/>
        </w:rPr>
        <w:t>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7" w:name="n21"/>
      <w:bookmarkEnd w:id="27"/>
      <w:r w:rsidRPr="001659DC">
        <w:rPr>
          <w:rFonts w:ascii="Times New Roman" w:hAnsi="Times New Roman"/>
          <w:color w:val="000000"/>
          <w:sz w:val="24"/>
          <w:szCs w:val="24"/>
          <w:lang w:eastAsia="ru-RU"/>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8" w:name="n22"/>
      <w:bookmarkEnd w:id="28"/>
      <w:r w:rsidRPr="001659DC">
        <w:rPr>
          <w:rFonts w:ascii="Times New Roman" w:hAnsi="Times New Roman"/>
          <w:b/>
          <w:bCs/>
          <w:color w:val="000000"/>
          <w:sz w:val="24"/>
          <w:szCs w:val="24"/>
          <w:bdr w:val="none" w:sz="0" w:space="0" w:color="auto" w:frame="1"/>
          <w:lang w:eastAsia="ru-RU"/>
        </w:rPr>
        <w:t>Стаття 2. </w:t>
      </w:r>
      <w:r w:rsidRPr="001659DC">
        <w:rPr>
          <w:rFonts w:ascii="Times New Roman" w:hAnsi="Times New Roman"/>
          <w:color w:val="000000"/>
          <w:sz w:val="24"/>
          <w:szCs w:val="24"/>
          <w:lang w:eastAsia="ru-RU"/>
        </w:rPr>
        <w:t>Законодавство у сфері запобігання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9" w:name="n23"/>
      <w:bookmarkEnd w:id="29"/>
      <w:r w:rsidRPr="001659DC">
        <w:rPr>
          <w:rFonts w:ascii="Times New Roman" w:hAnsi="Times New Roman"/>
          <w:color w:val="000000"/>
          <w:sz w:val="24"/>
          <w:szCs w:val="24"/>
          <w:lang w:eastAsia="ru-RU"/>
        </w:rPr>
        <w:t>1. Відносини, що виникають у сфері запобігання корупції, регулюються </w:t>
      </w:r>
      <w:hyperlink r:id="rId37" w:tgtFrame="_blank" w:history="1">
        <w:r w:rsidRPr="001659DC">
          <w:rPr>
            <w:rFonts w:ascii="Times New Roman" w:hAnsi="Times New Roman"/>
            <w:color w:val="000099"/>
            <w:sz w:val="24"/>
            <w:szCs w:val="24"/>
            <w:u w:val="single"/>
            <w:bdr w:val="none" w:sz="0" w:space="0" w:color="auto" w:frame="1"/>
            <w:lang w:eastAsia="ru-RU"/>
          </w:rPr>
          <w:t>Конституцією України</w:t>
        </w:r>
      </w:hyperlink>
      <w:r w:rsidRPr="001659DC">
        <w:rPr>
          <w:rFonts w:ascii="Times New Roman" w:hAnsi="Times New Roman"/>
          <w:color w:val="000000"/>
          <w:sz w:val="24"/>
          <w:szCs w:val="24"/>
          <w:lang w:eastAsia="ru-RU"/>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0" w:name="n24"/>
      <w:bookmarkEnd w:id="30"/>
      <w:r w:rsidRPr="001659DC">
        <w:rPr>
          <w:rFonts w:ascii="Times New Roman" w:hAnsi="Times New Roman"/>
          <w:b/>
          <w:bCs/>
          <w:color w:val="000000"/>
          <w:sz w:val="24"/>
          <w:szCs w:val="24"/>
          <w:bdr w:val="none" w:sz="0" w:space="0" w:color="auto" w:frame="1"/>
          <w:lang w:eastAsia="ru-RU"/>
        </w:rPr>
        <w:t>Стаття 3. </w:t>
      </w:r>
      <w:r w:rsidRPr="001659DC">
        <w:rPr>
          <w:rFonts w:ascii="Times New Roman" w:hAnsi="Times New Roman"/>
          <w:color w:val="000000"/>
          <w:sz w:val="24"/>
          <w:szCs w:val="24"/>
          <w:lang w:eastAsia="ru-RU"/>
        </w:rPr>
        <w:t>Суб’єкти, на яких поширюється дія цього Закону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1" w:name="n25"/>
      <w:bookmarkEnd w:id="31"/>
      <w:r w:rsidRPr="001659DC">
        <w:rPr>
          <w:rFonts w:ascii="Times New Roman" w:hAnsi="Times New Roman"/>
          <w:color w:val="000000"/>
          <w:sz w:val="24"/>
          <w:szCs w:val="24"/>
          <w:lang w:eastAsia="ru-RU"/>
        </w:rPr>
        <w:t>1. Суб’єктами, на яких поширюються дія цього Закону, є:</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2" w:name="n26"/>
      <w:bookmarkEnd w:id="32"/>
      <w:r w:rsidRPr="001659DC">
        <w:rPr>
          <w:rFonts w:ascii="Times New Roman" w:hAnsi="Times New Roman"/>
          <w:color w:val="000000"/>
          <w:sz w:val="24"/>
          <w:szCs w:val="24"/>
          <w:lang w:eastAsia="ru-RU"/>
        </w:rPr>
        <w:t>1) особи, уповноважені на виконання функцій держави або місцевого самоврядування: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3" w:name="n27"/>
      <w:bookmarkEnd w:id="33"/>
      <w:r w:rsidRPr="001659DC">
        <w:rPr>
          <w:rFonts w:ascii="Times New Roman" w:hAnsi="Times New Roman"/>
          <w:color w:val="000000"/>
          <w:sz w:val="24"/>
          <w:szCs w:val="24"/>
          <w:lang w:eastAsia="ru-RU"/>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Голова та інші члени Рахункової палати, Уповноважений Верховної Ради України з прав людини, Голова Верховної Ради Автономної Республіки Крим, Голова Ради міністрів Автономної Республіки Крим;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4" w:name="n1032"/>
      <w:bookmarkEnd w:id="34"/>
      <w:r w:rsidRPr="001659DC">
        <w:rPr>
          <w:rFonts w:ascii="Times New Roman" w:hAnsi="Times New Roman"/>
          <w:i/>
          <w:iCs/>
          <w:color w:val="000000"/>
          <w:sz w:val="24"/>
          <w:szCs w:val="24"/>
          <w:bdr w:val="none" w:sz="0" w:space="0" w:color="auto" w:frame="1"/>
          <w:lang w:eastAsia="ru-RU"/>
        </w:rPr>
        <w:t>{Підпункт "а" пункту 1 частини першої статті 3 із змінами, внесеними згідно із Законами </w:t>
      </w:r>
      <w:hyperlink r:id="rId38" w:anchor="n446" w:tgtFrame="_blank" w:history="1">
        <w:r w:rsidRPr="001659DC">
          <w:rPr>
            <w:rFonts w:ascii="Times New Roman" w:hAnsi="Times New Roman"/>
            <w:i/>
            <w:iCs/>
            <w:color w:val="000099"/>
            <w:sz w:val="24"/>
            <w:szCs w:val="24"/>
            <w:u w:val="single"/>
            <w:bdr w:val="none" w:sz="0" w:space="0" w:color="auto" w:frame="1"/>
            <w:lang w:eastAsia="ru-RU"/>
          </w:rPr>
          <w:t>№ 576-VIII від 02.07.2015</w:t>
        </w:r>
      </w:hyperlink>
      <w:r w:rsidRPr="001659DC">
        <w:rPr>
          <w:rFonts w:ascii="Times New Roman" w:hAnsi="Times New Roman"/>
          <w:i/>
          <w:iCs/>
          <w:color w:val="000000"/>
          <w:sz w:val="24"/>
          <w:szCs w:val="24"/>
          <w:bdr w:val="none" w:sz="0" w:space="0" w:color="auto" w:frame="1"/>
          <w:lang w:eastAsia="ru-RU"/>
        </w:rPr>
        <w:t>,</w:t>
      </w:r>
      <w:r w:rsidRPr="001659DC">
        <w:rPr>
          <w:rFonts w:ascii="Times New Roman" w:hAnsi="Times New Roman"/>
          <w:color w:val="000000"/>
          <w:sz w:val="24"/>
          <w:szCs w:val="24"/>
          <w:lang w:eastAsia="ru-RU"/>
        </w:rPr>
        <w:t> </w:t>
      </w:r>
      <w:hyperlink r:id="rId39" w:anchor="n847" w:tgtFrame="_blank" w:history="1">
        <w:r w:rsidRPr="001659DC">
          <w:rPr>
            <w:rFonts w:ascii="Times New Roman" w:hAnsi="Times New Roman"/>
            <w:i/>
            <w:iCs/>
            <w:color w:val="000099"/>
            <w:sz w:val="24"/>
            <w:szCs w:val="24"/>
            <w:u w:val="single"/>
            <w:bdr w:val="none" w:sz="0" w:space="0" w:color="auto" w:frame="1"/>
            <w:lang w:eastAsia="ru-RU"/>
          </w:rPr>
          <w:t>№ 1798-VIII від 21.12.2016</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5" w:name="n28"/>
      <w:bookmarkEnd w:id="35"/>
      <w:r w:rsidRPr="001659DC">
        <w:rPr>
          <w:rFonts w:ascii="Times New Roman" w:hAnsi="Times New Roman"/>
          <w:color w:val="000000"/>
          <w:sz w:val="24"/>
          <w:szCs w:val="24"/>
          <w:lang w:eastAsia="ru-RU"/>
        </w:rPr>
        <w:t>б) народні депутати України, депутати Верховної Ради Автономної Республіки Крим, депутати місцевих рад, сільські, селищні, міські голови;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6" w:name="n29"/>
      <w:bookmarkEnd w:id="36"/>
      <w:r w:rsidRPr="001659DC">
        <w:rPr>
          <w:rFonts w:ascii="Times New Roman" w:hAnsi="Times New Roman"/>
          <w:color w:val="000000"/>
          <w:sz w:val="24"/>
          <w:szCs w:val="24"/>
          <w:lang w:eastAsia="ru-RU"/>
        </w:rPr>
        <w:t>в) державні службовці, посадові особи місцевого самоврядування;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7" w:name="n30"/>
      <w:bookmarkEnd w:id="37"/>
      <w:r w:rsidRPr="001659DC">
        <w:rPr>
          <w:rFonts w:ascii="Times New Roman" w:hAnsi="Times New Roman"/>
          <w:color w:val="000000"/>
          <w:sz w:val="24"/>
          <w:szCs w:val="24"/>
          <w:lang w:eastAsia="ru-RU"/>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8" w:name="n993"/>
      <w:bookmarkEnd w:id="38"/>
      <w:r w:rsidRPr="001659DC">
        <w:rPr>
          <w:rFonts w:ascii="Times New Roman" w:hAnsi="Times New Roman"/>
          <w:i/>
          <w:iCs/>
          <w:color w:val="000000"/>
          <w:sz w:val="24"/>
          <w:szCs w:val="24"/>
          <w:bdr w:val="none" w:sz="0" w:space="0" w:color="auto" w:frame="1"/>
          <w:lang w:eastAsia="ru-RU"/>
        </w:rPr>
        <w:t>{Підпункт "г" пункту 1 частини першої статті 3 із змінами, внесеними згідно із</w:t>
      </w:r>
      <w:r w:rsidRPr="001659DC">
        <w:rPr>
          <w:rFonts w:ascii="Times New Roman" w:hAnsi="Times New Roman"/>
          <w:color w:val="000000"/>
          <w:sz w:val="24"/>
          <w:szCs w:val="24"/>
          <w:lang w:eastAsia="ru-RU"/>
        </w:rPr>
        <w:t> </w:t>
      </w:r>
      <w:r w:rsidRPr="001659DC">
        <w:rPr>
          <w:rFonts w:ascii="Times New Roman" w:hAnsi="Times New Roman"/>
          <w:i/>
          <w:iCs/>
          <w:color w:val="000000"/>
          <w:sz w:val="24"/>
          <w:szCs w:val="24"/>
          <w:bdr w:val="none" w:sz="0" w:space="0" w:color="auto" w:frame="1"/>
          <w:lang w:eastAsia="ru-RU"/>
        </w:rPr>
        <w:t>Законами </w:t>
      </w:r>
      <w:hyperlink r:id="rId40" w:anchor="n395"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 </w:t>
      </w:r>
      <w:hyperlink r:id="rId41" w:anchor="n13"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39" w:name="n31"/>
      <w:bookmarkEnd w:id="39"/>
      <w:r w:rsidRPr="001659DC">
        <w:rPr>
          <w:rFonts w:ascii="Times New Roman" w:hAnsi="Times New Roman"/>
          <w:color w:val="000000"/>
          <w:sz w:val="24"/>
          <w:szCs w:val="24"/>
          <w:lang w:eastAsia="ru-RU"/>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0" w:name="n1087"/>
      <w:bookmarkEnd w:id="40"/>
      <w:r w:rsidRPr="001659DC">
        <w:rPr>
          <w:rFonts w:ascii="Times New Roman" w:hAnsi="Times New Roman"/>
          <w:i/>
          <w:iCs/>
          <w:color w:val="000000"/>
          <w:sz w:val="24"/>
          <w:szCs w:val="24"/>
          <w:bdr w:val="none" w:sz="0" w:space="0" w:color="auto" w:frame="1"/>
          <w:lang w:eastAsia="ru-RU"/>
        </w:rPr>
        <w:t>{Підпункт "ґ" пункту 1 частини першої статті 3 в редакції Закону</w:t>
      </w:r>
      <w:r w:rsidRPr="001659DC">
        <w:rPr>
          <w:rFonts w:ascii="Times New Roman" w:hAnsi="Times New Roman"/>
          <w:color w:val="000000"/>
          <w:sz w:val="24"/>
          <w:szCs w:val="24"/>
          <w:lang w:eastAsia="ru-RU"/>
        </w:rPr>
        <w:t> </w:t>
      </w:r>
      <w:hyperlink r:id="rId42" w:anchor="n847" w:tgtFrame="_blank" w:history="1">
        <w:r w:rsidRPr="001659DC">
          <w:rPr>
            <w:rFonts w:ascii="Times New Roman" w:hAnsi="Times New Roman"/>
            <w:i/>
            <w:iCs/>
            <w:color w:val="000099"/>
            <w:sz w:val="24"/>
            <w:szCs w:val="24"/>
            <w:u w:val="single"/>
            <w:bdr w:val="none" w:sz="0" w:space="0" w:color="auto" w:frame="1"/>
            <w:lang w:eastAsia="ru-RU"/>
          </w:rPr>
          <w:t>№ 1798-VIII від 21.12.2016</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1" w:name="n32"/>
      <w:bookmarkEnd w:id="41"/>
      <w:r w:rsidRPr="001659DC">
        <w:rPr>
          <w:rFonts w:ascii="Times New Roman" w:hAnsi="Times New Roman"/>
          <w:color w:val="000000"/>
          <w:sz w:val="24"/>
          <w:szCs w:val="24"/>
          <w:lang w:eastAsia="ru-RU"/>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2" w:name="n994"/>
      <w:bookmarkEnd w:id="42"/>
      <w:r w:rsidRPr="001659DC">
        <w:rPr>
          <w:rFonts w:ascii="Times New Roman" w:hAnsi="Times New Roman"/>
          <w:i/>
          <w:iCs/>
          <w:color w:val="000000"/>
          <w:sz w:val="24"/>
          <w:szCs w:val="24"/>
          <w:bdr w:val="none" w:sz="0" w:space="0" w:color="auto" w:frame="1"/>
          <w:lang w:eastAsia="ru-RU"/>
        </w:rPr>
        <w:t>{Підпункт "д" пункту 1 частини першої статті 3 із змінами, внесеними згідно із Законами </w:t>
      </w:r>
      <w:hyperlink r:id="rId43" w:anchor="n395"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 </w:t>
      </w:r>
      <w:hyperlink r:id="rId44" w:anchor="n42" w:tgtFrame="_blank" w:history="1">
        <w:r w:rsidRPr="001659DC">
          <w:rPr>
            <w:rFonts w:ascii="Times New Roman" w:hAnsi="Times New Roman"/>
            <w:i/>
            <w:iCs/>
            <w:color w:val="000099"/>
            <w:sz w:val="24"/>
            <w:szCs w:val="24"/>
            <w:u w:val="single"/>
            <w:bdr w:val="none" w:sz="0" w:space="0" w:color="auto" w:frame="1"/>
            <w:lang w:eastAsia="ru-RU"/>
          </w:rPr>
          <w:t>№ 597-VIII від 14.07.2015</w:t>
        </w:r>
      </w:hyperlink>
      <w:r w:rsidRPr="001659DC">
        <w:rPr>
          <w:rFonts w:ascii="Times New Roman" w:hAnsi="Times New Roman"/>
          <w:i/>
          <w:iCs/>
          <w:color w:val="000000"/>
          <w:sz w:val="24"/>
          <w:szCs w:val="24"/>
          <w:bdr w:val="none" w:sz="0" w:space="0" w:color="auto" w:frame="1"/>
          <w:lang w:eastAsia="ru-RU"/>
        </w:rPr>
        <w:t>, </w:t>
      </w:r>
      <w:hyperlink r:id="rId45" w:anchor="n125" w:tgtFrame="_blank" w:history="1">
        <w:r w:rsidRPr="001659DC">
          <w:rPr>
            <w:rFonts w:ascii="Times New Roman" w:hAnsi="Times New Roman"/>
            <w:i/>
            <w:iCs/>
            <w:color w:val="000099"/>
            <w:sz w:val="24"/>
            <w:szCs w:val="24"/>
            <w:u w:val="single"/>
            <w:bdr w:val="none" w:sz="0" w:space="0" w:color="auto" w:frame="1"/>
            <w:lang w:eastAsia="ru-RU"/>
          </w:rPr>
          <w:t>№ 766-VIII від 10.11.2015</w:t>
        </w:r>
      </w:hyperlink>
      <w:r w:rsidRPr="001659DC">
        <w:rPr>
          <w:rFonts w:ascii="Times New Roman" w:hAnsi="Times New Roman"/>
          <w:i/>
          <w:iCs/>
          <w:color w:val="000000"/>
          <w:sz w:val="24"/>
          <w:szCs w:val="24"/>
          <w:bdr w:val="none" w:sz="0" w:space="0" w:color="auto" w:frame="1"/>
          <w:lang w:eastAsia="ru-RU"/>
        </w:rPr>
        <w:t>, </w:t>
      </w:r>
      <w:hyperlink r:id="rId46" w:anchor="n429" w:tgtFrame="_blank" w:history="1">
        <w:r w:rsidRPr="001659DC">
          <w:rPr>
            <w:rFonts w:ascii="Times New Roman" w:hAnsi="Times New Roman"/>
            <w:i/>
            <w:iCs/>
            <w:color w:val="000099"/>
            <w:sz w:val="24"/>
            <w:szCs w:val="24"/>
            <w:u w:val="single"/>
            <w:bdr w:val="none" w:sz="0" w:space="0" w:color="auto" w:frame="1"/>
            <w:lang w:eastAsia="ru-RU"/>
          </w:rPr>
          <w:t>№ 794-VIII від 12.11.2015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3" w:name="n33"/>
      <w:bookmarkEnd w:id="43"/>
      <w:r w:rsidRPr="001659DC">
        <w:rPr>
          <w:rFonts w:ascii="Times New Roman" w:hAnsi="Times New Roman"/>
          <w:color w:val="000000"/>
          <w:sz w:val="24"/>
          <w:szCs w:val="24"/>
          <w:lang w:eastAsia="ru-RU"/>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4" w:name="n1059"/>
      <w:bookmarkEnd w:id="44"/>
      <w:r w:rsidRPr="001659DC">
        <w:rPr>
          <w:rFonts w:ascii="Times New Roman" w:hAnsi="Times New Roman"/>
          <w:i/>
          <w:iCs/>
          <w:color w:val="000000"/>
          <w:sz w:val="24"/>
          <w:szCs w:val="24"/>
          <w:bdr w:val="none" w:sz="0" w:space="0" w:color="auto" w:frame="1"/>
          <w:lang w:eastAsia="ru-RU"/>
        </w:rPr>
        <w:t>{Підпункт "е" пункту 1 частини першої статті 3 із змінами, внесеними згідно із Законом </w:t>
      </w:r>
      <w:hyperlink r:id="rId47" w:anchor="n430" w:tgtFrame="_blank" w:history="1">
        <w:r w:rsidRPr="001659DC">
          <w:rPr>
            <w:rFonts w:ascii="Times New Roman" w:hAnsi="Times New Roman"/>
            <w:i/>
            <w:iCs/>
            <w:color w:val="000099"/>
            <w:sz w:val="24"/>
            <w:szCs w:val="24"/>
            <w:u w:val="single"/>
            <w:bdr w:val="none" w:sz="0" w:space="0" w:color="auto" w:frame="1"/>
            <w:lang w:eastAsia="ru-RU"/>
          </w:rPr>
          <w:t>№ 794-VIII від 12.11.2015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5" w:name="n34"/>
      <w:bookmarkEnd w:id="45"/>
      <w:r w:rsidRPr="001659DC">
        <w:rPr>
          <w:rFonts w:ascii="Times New Roman" w:hAnsi="Times New Roman"/>
          <w:color w:val="000000"/>
          <w:sz w:val="24"/>
          <w:szCs w:val="24"/>
          <w:lang w:eastAsia="ru-RU"/>
        </w:rPr>
        <w:t>є) члени Національного агентства з питань запобігання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6" w:name="n35"/>
      <w:bookmarkEnd w:id="46"/>
      <w:r w:rsidRPr="001659DC">
        <w:rPr>
          <w:rFonts w:ascii="Times New Roman" w:hAnsi="Times New Roman"/>
          <w:color w:val="000000"/>
          <w:sz w:val="24"/>
          <w:szCs w:val="24"/>
          <w:lang w:eastAsia="ru-RU"/>
        </w:rPr>
        <w:t>ж) члени Центральної виборчої комісії;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7" w:name="n1054"/>
      <w:bookmarkEnd w:id="47"/>
      <w:r w:rsidRPr="001659DC">
        <w:rPr>
          <w:rFonts w:ascii="Times New Roman" w:hAnsi="Times New Roman"/>
          <w:color w:val="000000"/>
          <w:sz w:val="24"/>
          <w:szCs w:val="24"/>
          <w:lang w:eastAsia="ru-RU"/>
        </w:rPr>
        <w:t>з) поліцейські;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8" w:name="n1053"/>
      <w:bookmarkEnd w:id="48"/>
      <w:r w:rsidRPr="001659DC">
        <w:rPr>
          <w:rFonts w:ascii="Times New Roman" w:hAnsi="Times New Roman"/>
          <w:i/>
          <w:iCs/>
          <w:color w:val="000000"/>
          <w:sz w:val="24"/>
          <w:szCs w:val="24"/>
          <w:bdr w:val="none" w:sz="0" w:space="0" w:color="auto" w:frame="1"/>
          <w:lang w:eastAsia="ru-RU"/>
        </w:rPr>
        <w:t>{Пункт 1 частини першої статті 3 доповнено новим підпунктом "з" згідно із Законом </w:t>
      </w:r>
      <w:hyperlink r:id="rId48" w:anchor="n126" w:tgtFrame="_blank" w:history="1">
        <w:r w:rsidRPr="001659DC">
          <w:rPr>
            <w:rFonts w:ascii="Times New Roman" w:hAnsi="Times New Roman"/>
            <w:i/>
            <w:iCs/>
            <w:color w:val="000099"/>
            <w:sz w:val="24"/>
            <w:szCs w:val="24"/>
            <w:u w:val="single"/>
            <w:bdr w:val="none" w:sz="0" w:space="0" w:color="auto" w:frame="1"/>
            <w:lang w:eastAsia="ru-RU"/>
          </w:rPr>
          <w:t>№ 766-VIII від 10.11.2015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49" w:name="n36"/>
      <w:bookmarkEnd w:id="49"/>
      <w:r w:rsidRPr="001659DC">
        <w:rPr>
          <w:rFonts w:ascii="Times New Roman" w:hAnsi="Times New Roman"/>
          <w:color w:val="000000"/>
          <w:sz w:val="24"/>
          <w:szCs w:val="24"/>
          <w:lang w:eastAsia="ru-RU"/>
        </w:rPr>
        <w:t>и) посадові та службові особи інших державних органів, органів влади Автономної Республіки Крим;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0" w:name="n1082"/>
      <w:bookmarkEnd w:id="50"/>
      <w:r w:rsidRPr="001659DC">
        <w:rPr>
          <w:rFonts w:ascii="Times New Roman" w:hAnsi="Times New Roman"/>
          <w:color w:val="000000"/>
          <w:sz w:val="24"/>
          <w:szCs w:val="24"/>
          <w:lang w:eastAsia="ru-RU"/>
        </w:rPr>
        <w:t>і) члени державних колегіальних органів;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1" w:name="n1081"/>
      <w:bookmarkEnd w:id="51"/>
      <w:r w:rsidRPr="001659DC">
        <w:rPr>
          <w:rFonts w:ascii="Times New Roman" w:hAnsi="Times New Roman"/>
          <w:i/>
          <w:iCs/>
          <w:color w:val="000000"/>
          <w:sz w:val="24"/>
          <w:szCs w:val="24"/>
          <w:bdr w:val="none" w:sz="0" w:space="0" w:color="auto" w:frame="1"/>
          <w:lang w:eastAsia="ru-RU"/>
        </w:rPr>
        <w:t>{Пункт 1 частини першої статті 3 доповнено підпунктом "і" згідно із Законом </w:t>
      </w:r>
      <w:hyperlink r:id="rId49" w:anchor="n583" w:tgtFrame="_blank" w:history="1">
        <w:r w:rsidRPr="001659DC">
          <w:rPr>
            <w:rFonts w:ascii="Times New Roman" w:hAnsi="Times New Roman"/>
            <w:i/>
            <w:iCs/>
            <w:color w:val="000099"/>
            <w:sz w:val="24"/>
            <w:szCs w:val="24"/>
            <w:u w:val="single"/>
            <w:bdr w:val="none" w:sz="0" w:space="0" w:color="auto" w:frame="1"/>
            <w:lang w:eastAsia="ru-RU"/>
          </w:rPr>
          <w:t>№ 1540-VIII від 22.09.2016</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2" w:name="n37"/>
      <w:bookmarkEnd w:id="52"/>
      <w:r w:rsidRPr="001659DC">
        <w:rPr>
          <w:rFonts w:ascii="Times New Roman" w:hAnsi="Times New Roman"/>
          <w:color w:val="000000"/>
          <w:sz w:val="24"/>
          <w:szCs w:val="24"/>
          <w:lang w:eastAsia="ru-RU"/>
        </w:rPr>
        <w:t>2) особи, які для цілей цього Закону прирівнюються до осіб, уповноважених на виконання функцій держави або місцевого самоврядування: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3" w:name="n38"/>
      <w:bookmarkEnd w:id="53"/>
      <w:r w:rsidRPr="001659DC">
        <w:rPr>
          <w:rFonts w:ascii="Times New Roman" w:hAnsi="Times New Roman"/>
          <w:color w:val="000000"/>
          <w:sz w:val="24"/>
          <w:szCs w:val="24"/>
          <w:lang w:eastAsia="ru-RU"/>
        </w:rPr>
        <w:t>а) посадові особи юридичних осіб публічного права, які не зазначені у пункті 1 частини першої цієї статті, особи, які входять до складу наглядової ради державного банку, державного підприємства або державної організації, що має на меті одержання прибутку;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4" w:name="n1104"/>
      <w:bookmarkEnd w:id="54"/>
      <w:r w:rsidRPr="001659DC">
        <w:rPr>
          <w:rFonts w:ascii="Times New Roman" w:hAnsi="Times New Roman"/>
          <w:i/>
          <w:iCs/>
          <w:color w:val="000000"/>
          <w:sz w:val="24"/>
          <w:szCs w:val="24"/>
          <w:bdr w:val="none" w:sz="0" w:space="0" w:color="auto" w:frame="1"/>
          <w:lang w:eastAsia="ru-RU"/>
        </w:rPr>
        <w:t>{Підпункт "а" пункту 2 частини першої статті 3 із змінами, внесеними згідно із</w:t>
      </w:r>
      <w:r w:rsidRPr="001659DC">
        <w:rPr>
          <w:rFonts w:ascii="Times New Roman" w:hAnsi="Times New Roman"/>
          <w:color w:val="000000"/>
          <w:sz w:val="24"/>
          <w:szCs w:val="24"/>
          <w:lang w:eastAsia="ru-RU"/>
        </w:rPr>
        <w:t> </w:t>
      </w:r>
      <w:r w:rsidRPr="001659DC">
        <w:rPr>
          <w:rFonts w:ascii="Times New Roman" w:hAnsi="Times New Roman"/>
          <w:i/>
          <w:iCs/>
          <w:color w:val="000000"/>
          <w:sz w:val="24"/>
          <w:szCs w:val="24"/>
          <w:bdr w:val="none" w:sz="0" w:space="0" w:color="auto" w:frame="1"/>
          <w:lang w:eastAsia="ru-RU"/>
        </w:rPr>
        <w:t>Законом </w:t>
      </w:r>
      <w:hyperlink r:id="rId50" w:anchor="n15"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5" w:name="n39"/>
      <w:bookmarkEnd w:id="55"/>
      <w:r w:rsidRPr="001659DC">
        <w:rPr>
          <w:rFonts w:ascii="Times New Roman" w:hAnsi="Times New Roman"/>
          <w:color w:val="000000"/>
          <w:sz w:val="24"/>
          <w:szCs w:val="24"/>
          <w:lang w:eastAsia="ru-RU"/>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6" w:name="n1080"/>
      <w:bookmarkEnd w:id="56"/>
      <w:r w:rsidRPr="001659DC">
        <w:rPr>
          <w:rFonts w:ascii="Times New Roman" w:hAnsi="Times New Roman"/>
          <w:i/>
          <w:iCs/>
          <w:color w:val="000000"/>
          <w:sz w:val="24"/>
          <w:szCs w:val="24"/>
          <w:bdr w:val="none" w:sz="0" w:space="0" w:color="auto" w:frame="1"/>
          <w:lang w:eastAsia="ru-RU"/>
        </w:rPr>
        <w:t>{Підпункт "б" пункту 2 частини першої статті 3 із змінами, внесеними згідно із Законом </w:t>
      </w:r>
      <w:hyperlink r:id="rId51" w:anchor="n534" w:tgtFrame="_blank" w:history="1">
        <w:r w:rsidRPr="001659DC">
          <w:rPr>
            <w:rFonts w:ascii="Times New Roman" w:hAnsi="Times New Roman"/>
            <w:i/>
            <w:iCs/>
            <w:color w:val="000099"/>
            <w:sz w:val="24"/>
            <w:szCs w:val="24"/>
            <w:u w:val="single"/>
            <w:bdr w:val="none" w:sz="0" w:space="0" w:color="auto" w:frame="1"/>
            <w:lang w:eastAsia="ru-RU"/>
          </w:rPr>
          <w:t>№ 1403-VIII від 02.06.2016</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7" w:name="n1061"/>
      <w:bookmarkEnd w:id="57"/>
      <w:r w:rsidRPr="001659DC">
        <w:rPr>
          <w:rFonts w:ascii="Times New Roman" w:hAnsi="Times New Roman"/>
          <w:color w:val="000000"/>
          <w:sz w:val="24"/>
          <w:szCs w:val="24"/>
          <w:lang w:eastAsia="ru-RU"/>
        </w:rPr>
        <w:t>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комісій, утворених відповідно до </w:t>
      </w:r>
      <w:hyperlink r:id="rId52" w:tgtFrame="_blank" w:history="1">
        <w:r w:rsidRPr="001659DC">
          <w:rPr>
            <w:rFonts w:ascii="Times New Roman" w:hAnsi="Times New Roman"/>
            <w:color w:val="000099"/>
            <w:sz w:val="24"/>
            <w:szCs w:val="24"/>
            <w:u w:val="single"/>
            <w:bdr w:val="none" w:sz="0" w:space="0" w:color="auto" w:frame="1"/>
            <w:lang w:eastAsia="ru-RU"/>
          </w:rPr>
          <w:t>Закону України</w:t>
        </w:r>
      </w:hyperlink>
      <w:r w:rsidRPr="001659DC">
        <w:rPr>
          <w:rFonts w:ascii="Times New Roman" w:hAnsi="Times New Roman"/>
          <w:color w:val="000000"/>
          <w:sz w:val="24"/>
          <w:szCs w:val="24"/>
          <w:lang w:eastAsia="ru-RU"/>
        </w:rPr>
        <w:t> "Про державну службу", </w:t>
      </w:r>
      <w:hyperlink r:id="rId53" w:tgtFrame="_blank" w:history="1">
        <w:r w:rsidRPr="001659DC">
          <w:rPr>
            <w:rFonts w:ascii="Times New Roman" w:hAnsi="Times New Roman"/>
            <w:color w:val="000099"/>
            <w:sz w:val="24"/>
            <w:szCs w:val="24"/>
            <w:u w:val="single"/>
            <w:bdr w:val="none" w:sz="0" w:space="0" w:color="auto" w:frame="1"/>
            <w:lang w:eastAsia="ru-RU"/>
          </w:rPr>
          <w:t>Закону України</w:t>
        </w:r>
      </w:hyperlink>
      <w:r w:rsidRPr="001659DC">
        <w:rPr>
          <w:rFonts w:ascii="Times New Roman" w:hAnsi="Times New Roman"/>
          <w:color w:val="000000"/>
          <w:sz w:val="24"/>
          <w:szCs w:val="24"/>
          <w:lang w:eastAsia="ru-RU"/>
        </w:rPr>
        <w:t> "Про службу в органах місцевого самоврядування", Громадської ради доброчесності, утвореної відповідно до </w:t>
      </w:r>
      <w:hyperlink r:id="rId54" w:tgtFrame="_blank" w:history="1">
        <w:r w:rsidRPr="001659DC">
          <w:rPr>
            <w:rFonts w:ascii="Times New Roman" w:hAnsi="Times New Roman"/>
            <w:color w:val="000099"/>
            <w:sz w:val="24"/>
            <w:szCs w:val="24"/>
            <w:u w:val="single"/>
            <w:bdr w:val="none" w:sz="0" w:space="0" w:color="auto" w:frame="1"/>
            <w:lang w:eastAsia="ru-RU"/>
          </w:rPr>
          <w:t>Закону України</w:t>
        </w:r>
      </w:hyperlink>
      <w:r w:rsidRPr="001659DC">
        <w:rPr>
          <w:rFonts w:ascii="Times New Roman" w:hAnsi="Times New Roman"/>
          <w:color w:val="000000"/>
          <w:sz w:val="24"/>
          <w:szCs w:val="24"/>
          <w:lang w:eastAsia="ru-RU"/>
        </w:rPr>
        <w:t> "Про судоустрій і статус суддів", громадських рад, рад громадського контролю, що утворені при державних органах та беруть участь у підготовці рішень з кадрових питань, підготовці, моніторингу, оцінці виконання антикорупційних програм, і при цьому не є особами, зазначеними у </w:t>
      </w:r>
      <w:hyperlink r:id="rId55" w:anchor="n26" w:history="1">
        <w:r w:rsidRPr="001659DC">
          <w:rPr>
            <w:rFonts w:ascii="Times New Roman" w:hAnsi="Times New Roman"/>
            <w:color w:val="006600"/>
            <w:sz w:val="24"/>
            <w:szCs w:val="24"/>
            <w:u w:val="single"/>
            <w:bdr w:val="none" w:sz="0" w:space="0" w:color="auto" w:frame="1"/>
            <w:lang w:eastAsia="ru-RU"/>
          </w:rPr>
          <w:t>пункті 1</w:t>
        </w:r>
      </w:hyperlink>
      <w:r w:rsidRPr="001659DC">
        <w:rPr>
          <w:rFonts w:ascii="Times New Roman" w:hAnsi="Times New Roman"/>
          <w:color w:val="000000"/>
          <w:sz w:val="24"/>
          <w:szCs w:val="24"/>
          <w:lang w:eastAsia="ru-RU"/>
        </w:rPr>
        <w:t>, </w:t>
      </w:r>
      <w:hyperlink r:id="rId56" w:anchor="n38" w:history="1">
        <w:r w:rsidRPr="001659DC">
          <w:rPr>
            <w:rFonts w:ascii="Times New Roman" w:hAnsi="Times New Roman"/>
            <w:color w:val="006600"/>
            <w:sz w:val="24"/>
            <w:szCs w:val="24"/>
            <w:u w:val="single"/>
            <w:bdr w:val="none" w:sz="0" w:space="0" w:color="auto" w:frame="1"/>
            <w:lang w:eastAsia="ru-RU"/>
          </w:rPr>
          <w:t>підпункті "а"</w:t>
        </w:r>
      </w:hyperlink>
      <w:r w:rsidRPr="001659DC">
        <w:rPr>
          <w:rFonts w:ascii="Times New Roman" w:hAnsi="Times New Roman"/>
          <w:color w:val="000000"/>
          <w:sz w:val="24"/>
          <w:szCs w:val="24"/>
          <w:lang w:eastAsia="ru-RU"/>
        </w:rPr>
        <w:t> пункту 2 частини першої цієї статті;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8" w:name="n1060"/>
      <w:bookmarkEnd w:id="58"/>
      <w:r w:rsidRPr="001659DC">
        <w:rPr>
          <w:rFonts w:ascii="Times New Roman" w:hAnsi="Times New Roman"/>
          <w:i/>
          <w:iCs/>
          <w:color w:val="000000"/>
          <w:sz w:val="24"/>
          <w:szCs w:val="24"/>
          <w:bdr w:val="none" w:sz="0" w:space="0" w:color="auto" w:frame="1"/>
          <w:lang w:eastAsia="ru-RU"/>
        </w:rPr>
        <w:t>{Пункт 2 частини першої статті 3 доповнено підпунктом "в" згідно із Законом </w:t>
      </w:r>
      <w:hyperlink r:id="rId57" w:anchor="n1116" w:tgtFrame="_blank" w:history="1">
        <w:r w:rsidRPr="001659DC">
          <w:rPr>
            <w:rFonts w:ascii="Times New Roman" w:hAnsi="Times New Roman"/>
            <w:i/>
            <w:iCs/>
            <w:color w:val="000099"/>
            <w:sz w:val="24"/>
            <w:szCs w:val="24"/>
            <w:u w:val="single"/>
            <w:bdr w:val="none" w:sz="0" w:space="0" w:color="auto" w:frame="1"/>
            <w:lang w:eastAsia="ru-RU"/>
          </w:rPr>
          <w:t>№ 889-VIII від 10.12.2015</w:t>
        </w:r>
      </w:hyperlink>
      <w:r w:rsidRPr="001659DC">
        <w:rPr>
          <w:rFonts w:ascii="Times New Roman" w:hAnsi="Times New Roman"/>
          <w:i/>
          <w:iCs/>
          <w:color w:val="000000"/>
          <w:sz w:val="24"/>
          <w:szCs w:val="24"/>
          <w:bdr w:val="none" w:sz="0" w:space="0" w:color="auto" w:frame="1"/>
          <w:lang w:eastAsia="ru-RU"/>
        </w:rPr>
        <w:t>; із змінами, внесеними згідно із</w:t>
      </w:r>
      <w:r w:rsidRPr="001659DC">
        <w:rPr>
          <w:rFonts w:ascii="Times New Roman" w:hAnsi="Times New Roman"/>
          <w:color w:val="000000"/>
          <w:sz w:val="24"/>
          <w:szCs w:val="24"/>
          <w:lang w:eastAsia="ru-RU"/>
        </w:rPr>
        <w:t> </w:t>
      </w:r>
      <w:r w:rsidRPr="001659DC">
        <w:rPr>
          <w:rFonts w:ascii="Times New Roman" w:hAnsi="Times New Roman"/>
          <w:i/>
          <w:iCs/>
          <w:color w:val="000000"/>
          <w:sz w:val="24"/>
          <w:szCs w:val="24"/>
          <w:bdr w:val="none" w:sz="0" w:space="0" w:color="auto" w:frame="1"/>
          <w:lang w:eastAsia="ru-RU"/>
        </w:rPr>
        <w:t>Законом </w:t>
      </w:r>
      <w:hyperlink r:id="rId58" w:anchor="n16"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59" w:name="n40"/>
      <w:bookmarkEnd w:id="59"/>
      <w:r w:rsidRPr="001659DC">
        <w:rPr>
          <w:rFonts w:ascii="Times New Roman" w:hAnsi="Times New Roman"/>
          <w:color w:val="000000"/>
          <w:sz w:val="24"/>
          <w:szCs w:val="24"/>
          <w:lang w:eastAsia="ru-RU"/>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0" w:name="n995"/>
      <w:bookmarkEnd w:id="60"/>
      <w:r w:rsidRPr="001659DC">
        <w:rPr>
          <w:rFonts w:ascii="Times New Roman" w:hAnsi="Times New Roman"/>
          <w:i/>
          <w:iCs/>
          <w:color w:val="000000"/>
          <w:sz w:val="24"/>
          <w:szCs w:val="24"/>
          <w:bdr w:val="none" w:sz="0" w:space="0" w:color="auto" w:frame="1"/>
          <w:lang w:eastAsia="ru-RU"/>
        </w:rPr>
        <w:t>{Пункт 3 частини першої статті 3 із змінами, внесеними згідно із</w:t>
      </w:r>
      <w:r w:rsidRPr="001659DC">
        <w:rPr>
          <w:rFonts w:ascii="Times New Roman" w:hAnsi="Times New Roman"/>
          <w:color w:val="000000"/>
          <w:sz w:val="24"/>
          <w:szCs w:val="24"/>
          <w:lang w:eastAsia="ru-RU"/>
        </w:rPr>
        <w:t> </w:t>
      </w:r>
      <w:r w:rsidRPr="001659DC">
        <w:rPr>
          <w:rFonts w:ascii="Times New Roman" w:hAnsi="Times New Roman"/>
          <w:i/>
          <w:iCs/>
          <w:color w:val="000000"/>
          <w:sz w:val="24"/>
          <w:szCs w:val="24"/>
          <w:bdr w:val="none" w:sz="0" w:space="0" w:color="auto" w:frame="1"/>
          <w:lang w:eastAsia="ru-RU"/>
        </w:rPr>
        <w:t>Законом </w:t>
      </w:r>
      <w:hyperlink r:id="rId59" w:anchor="n398"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1" w:name="n1106"/>
      <w:bookmarkEnd w:id="61"/>
      <w:r w:rsidRPr="001659DC">
        <w:rPr>
          <w:rFonts w:ascii="Times New Roman" w:hAnsi="Times New Roman"/>
          <w:color w:val="000000"/>
          <w:sz w:val="24"/>
          <w:szCs w:val="24"/>
          <w:lang w:eastAsia="ru-RU"/>
        </w:rPr>
        <w:t>4) кандидати у народні депутати України, зареєстровані у порядку, встановленому </w:t>
      </w:r>
      <w:hyperlink r:id="rId60" w:tgtFrame="_blank" w:history="1">
        <w:r w:rsidRPr="001659DC">
          <w:rPr>
            <w:rFonts w:ascii="Times New Roman" w:hAnsi="Times New Roman"/>
            <w:color w:val="000099"/>
            <w:sz w:val="24"/>
            <w:szCs w:val="24"/>
            <w:u w:val="single"/>
            <w:bdr w:val="none" w:sz="0" w:space="0" w:color="auto" w:frame="1"/>
            <w:lang w:eastAsia="ru-RU"/>
          </w:rPr>
          <w:t>Законом України</w:t>
        </w:r>
      </w:hyperlink>
      <w:r w:rsidRPr="001659DC">
        <w:rPr>
          <w:rFonts w:ascii="Times New Roman" w:hAnsi="Times New Roman"/>
          <w:color w:val="000000"/>
          <w:sz w:val="24"/>
          <w:szCs w:val="24"/>
          <w:lang w:eastAsia="ru-RU"/>
        </w:rPr>
        <w:t> "Про вибори народних депутатів України", кандидати на пост Президента України, зареєстровані у порядку, встановленому </w:t>
      </w:r>
      <w:hyperlink r:id="rId61" w:tgtFrame="_blank" w:history="1">
        <w:r w:rsidRPr="001659DC">
          <w:rPr>
            <w:rFonts w:ascii="Times New Roman" w:hAnsi="Times New Roman"/>
            <w:color w:val="000099"/>
            <w:sz w:val="24"/>
            <w:szCs w:val="24"/>
            <w:u w:val="single"/>
            <w:bdr w:val="none" w:sz="0" w:space="0" w:color="auto" w:frame="1"/>
            <w:lang w:eastAsia="ru-RU"/>
          </w:rPr>
          <w:t>Законом України</w:t>
        </w:r>
      </w:hyperlink>
      <w:r w:rsidRPr="001659DC">
        <w:rPr>
          <w:rFonts w:ascii="Times New Roman" w:hAnsi="Times New Roman"/>
          <w:color w:val="000000"/>
          <w:sz w:val="24"/>
          <w:szCs w:val="24"/>
          <w:lang w:eastAsia="ru-RU"/>
        </w:rPr>
        <w:t> "Про вибори Президента України", кандидати в депутати Верховної Ради Автономної Республіки Крим, обласних, районних, міських, районних у містах, сільських, селищних рад, кандидати на посади сільських, селищних, міських голів та старост;</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2" w:name="n1111"/>
      <w:bookmarkEnd w:id="62"/>
      <w:r w:rsidRPr="001659DC">
        <w:rPr>
          <w:rFonts w:ascii="Times New Roman" w:hAnsi="Times New Roman"/>
          <w:i/>
          <w:iCs/>
          <w:color w:val="000000"/>
          <w:sz w:val="24"/>
          <w:szCs w:val="24"/>
          <w:bdr w:val="none" w:sz="0" w:space="0" w:color="auto" w:frame="1"/>
          <w:lang w:eastAsia="ru-RU"/>
        </w:rPr>
        <w:t>{Частину першу статті 3 доповнено пунктом 4 згідно із Законом </w:t>
      </w:r>
      <w:hyperlink r:id="rId62" w:anchor="n17"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3" w:name="n1107"/>
      <w:bookmarkEnd w:id="63"/>
      <w:r w:rsidRPr="001659DC">
        <w:rPr>
          <w:rFonts w:ascii="Times New Roman" w:hAnsi="Times New Roman"/>
          <w:color w:val="000000"/>
          <w:sz w:val="24"/>
          <w:szCs w:val="24"/>
          <w:lang w:eastAsia="ru-RU"/>
        </w:rPr>
        <w:t>5) фізичні особи, які: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4" w:name="n1108"/>
      <w:bookmarkEnd w:id="64"/>
      <w:r w:rsidRPr="001659DC">
        <w:rPr>
          <w:rFonts w:ascii="Times New Roman" w:hAnsi="Times New Roman"/>
          <w:color w:val="000000"/>
          <w:sz w:val="24"/>
          <w:szCs w:val="24"/>
          <w:lang w:eastAsia="ru-RU"/>
        </w:rPr>
        <w:t>отримують кошти, майно в рамках реалізації в Україні програм (проектів) технічної або іншої, в тому числі безповоротної, допомоги у сфері запобігання, протидії корупції (як безпосередньо, так і через третіх осіб або будь-яким іншим способом, передбаченим відповідною програмою (проектом);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5" w:name="n1109"/>
      <w:bookmarkEnd w:id="65"/>
      <w:r w:rsidRPr="001659DC">
        <w:rPr>
          <w:rFonts w:ascii="Times New Roman" w:hAnsi="Times New Roman"/>
          <w:color w:val="000000"/>
          <w:sz w:val="24"/>
          <w:szCs w:val="24"/>
          <w:lang w:eastAsia="ru-RU"/>
        </w:rPr>
        <w:t>систематично, протягом року, виконують роботи, надають послуги щодо імплементації стандартів у сфері антикорупційної політики, моніторингу антикорупційної політики в Україні, підготовки пропозицій з питань формування, реалізації такої політики, - якщо фінансування (оплата) таких робіт, послуг здійснюється безпосередньо або через третіх осіб за рахунок технічної або іншої, в тому числі безповоротної, допомоги у сфері запобігання, протидії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6" w:name="n1110"/>
      <w:bookmarkEnd w:id="66"/>
      <w:r w:rsidRPr="001659DC">
        <w:rPr>
          <w:rFonts w:ascii="Times New Roman" w:hAnsi="Times New Roman"/>
          <w:color w:val="000000"/>
          <w:sz w:val="24"/>
          <w:szCs w:val="24"/>
          <w:lang w:eastAsia="ru-RU"/>
        </w:rPr>
        <w:t>є керівниками або входять до складу вищого органу управління, інших органів управління громадських об’єднань, інших непідприємницьких товариств, що здійснюють діяльність, пов’язану із запобіганням, протидією корупції, імплементацією стандартів у сфері антикорупційної політики, моніторингом антикорупційної політики в Україні, підготовкою пропозицій з питань формування, реалізації такої політики, та/або беруть участь, залучаються до здійснення заходів, пов’язаних із запобіганням, протидією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7" w:name="n1105"/>
      <w:bookmarkEnd w:id="67"/>
      <w:r w:rsidRPr="001659DC">
        <w:rPr>
          <w:rFonts w:ascii="Times New Roman" w:hAnsi="Times New Roman"/>
          <w:i/>
          <w:iCs/>
          <w:color w:val="000000"/>
          <w:sz w:val="24"/>
          <w:szCs w:val="24"/>
          <w:bdr w:val="none" w:sz="0" w:space="0" w:color="auto" w:frame="1"/>
          <w:lang w:eastAsia="ru-RU"/>
        </w:rPr>
        <w:t>{Частину першу статті 3 доповнено пунктом 5 згідно із Законом </w:t>
      </w:r>
      <w:hyperlink r:id="rId63" w:anchor="n17"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8" w:name="n1113"/>
      <w:bookmarkEnd w:id="68"/>
      <w:r w:rsidRPr="001659DC">
        <w:rPr>
          <w:rFonts w:ascii="Times New Roman" w:hAnsi="Times New Roman"/>
          <w:color w:val="000000"/>
          <w:sz w:val="24"/>
          <w:szCs w:val="24"/>
          <w:lang w:eastAsia="ru-RU"/>
        </w:rPr>
        <w:t>Примітка. Особи, визначені в </w:t>
      </w:r>
      <w:hyperlink r:id="rId64" w:anchor="n30" w:history="1">
        <w:r w:rsidRPr="001659DC">
          <w:rPr>
            <w:rFonts w:ascii="Times New Roman" w:hAnsi="Times New Roman"/>
            <w:color w:val="006600"/>
            <w:sz w:val="24"/>
            <w:szCs w:val="24"/>
            <w:u w:val="single"/>
            <w:bdr w:val="none" w:sz="0" w:space="0" w:color="auto" w:frame="1"/>
            <w:lang w:eastAsia="ru-RU"/>
          </w:rPr>
          <w:t>підпункті "г"</w:t>
        </w:r>
      </w:hyperlink>
      <w:r w:rsidRPr="001659DC">
        <w:rPr>
          <w:rFonts w:ascii="Times New Roman" w:hAnsi="Times New Roman"/>
          <w:color w:val="000000"/>
          <w:sz w:val="24"/>
          <w:szCs w:val="24"/>
          <w:lang w:eastAsia="ru-RU"/>
        </w:rPr>
        <w:t> частини першої пункту 1 цієї статті, звільняються від обов’язку подання декларації за умови неперебування на інших посадах, визначених у </w:t>
      </w:r>
      <w:hyperlink r:id="rId65" w:anchor="n26" w:history="1">
        <w:r w:rsidRPr="001659DC">
          <w:rPr>
            <w:rFonts w:ascii="Times New Roman" w:hAnsi="Times New Roman"/>
            <w:color w:val="006600"/>
            <w:sz w:val="24"/>
            <w:szCs w:val="24"/>
            <w:u w:val="single"/>
            <w:bdr w:val="none" w:sz="0" w:space="0" w:color="auto" w:frame="1"/>
            <w:lang w:eastAsia="ru-RU"/>
          </w:rPr>
          <w:t>пункті 1</w:t>
        </w:r>
      </w:hyperlink>
      <w:r w:rsidRPr="001659DC">
        <w:rPr>
          <w:rFonts w:ascii="Times New Roman" w:hAnsi="Times New Roman"/>
          <w:color w:val="000000"/>
          <w:sz w:val="24"/>
          <w:szCs w:val="24"/>
          <w:lang w:eastAsia="ru-RU"/>
        </w:rPr>
        <w:t>, </w:t>
      </w:r>
      <w:hyperlink r:id="rId66" w:anchor="n38" w:history="1">
        <w:r w:rsidRPr="001659DC">
          <w:rPr>
            <w:rFonts w:ascii="Times New Roman" w:hAnsi="Times New Roman"/>
            <w:color w:val="006600"/>
            <w:sz w:val="24"/>
            <w:szCs w:val="24"/>
            <w:u w:val="single"/>
            <w:bdr w:val="none" w:sz="0" w:space="0" w:color="auto" w:frame="1"/>
            <w:lang w:eastAsia="ru-RU"/>
          </w:rPr>
          <w:t>підпункті "а"</w:t>
        </w:r>
      </w:hyperlink>
      <w:r w:rsidRPr="001659DC">
        <w:rPr>
          <w:rFonts w:ascii="Times New Roman" w:hAnsi="Times New Roman"/>
          <w:color w:val="000000"/>
          <w:sz w:val="24"/>
          <w:szCs w:val="24"/>
          <w:lang w:eastAsia="ru-RU"/>
        </w:rPr>
        <w:t> пункту 2 частини першої статті 3 цього Закону.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69" w:name="n1112"/>
      <w:bookmarkEnd w:id="69"/>
      <w:r w:rsidRPr="001659DC">
        <w:rPr>
          <w:rFonts w:ascii="Times New Roman" w:hAnsi="Times New Roman"/>
          <w:i/>
          <w:iCs/>
          <w:color w:val="000000"/>
          <w:sz w:val="24"/>
          <w:szCs w:val="24"/>
          <w:bdr w:val="none" w:sz="0" w:space="0" w:color="auto" w:frame="1"/>
          <w:lang w:eastAsia="ru-RU"/>
        </w:rPr>
        <w:t>{Статтю 3 доповнено приміткою згідно із Законом </w:t>
      </w:r>
      <w:hyperlink r:id="rId67" w:anchor="n23"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left="450" w:right="450"/>
        <w:jc w:val="center"/>
        <w:textAlignment w:val="baseline"/>
        <w:rPr>
          <w:rFonts w:ascii="Times New Roman" w:hAnsi="Times New Roman"/>
          <w:color w:val="000000"/>
          <w:sz w:val="24"/>
          <w:szCs w:val="24"/>
          <w:lang w:eastAsia="ru-RU"/>
        </w:rPr>
      </w:pPr>
      <w:bookmarkStart w:id="70" w:name="n41"/>
      <w:bookmarkEnd w:id="70"/>
      <w:r w:rsidRPr="001659DC">
        <w:rPr>
          <w:rFonts w:ascii="Times New Roman" w:hAnsi="Times New Roman"/>
          <w:b/>
          <w:bCs/>
          <w:color w:val="000000"/>
          <w:sz w:val="28"/>
          <w:szCs w:val="28"/>
          <w:bdr w:val="none" w:sz="0" w:space="0" w:color="auto" w:frame="1"/>
          <w:lang w:eastAsia="ru-RU"/>
        </w:rPr>
        <w:t>Розділ II </w:t>
      </w:r>
      <w:r w:rsidRPr="001659DC">
        <w:rPr>
          <w:rFonts w:ascii="Times New Roman" w:hAnsi="Times New Roman"/>
          <w:color w:val="000000"/>
          <w:sz w:val="24"/>
          <w:szCs w:val="24"/>
          <w:lang w:eastAsia="ru-RU"/>
        </w:rPr>
        <w:br/>
      </w:r>
      <w:r w:rsidRPr="001659DC">
        <w:rPr>
          <w:rFonts w:ascii="Times New Roman" w:hAnsi="Times New Roman"/>
          <w:b/>
          <w:bCs/>
          <w:color w:val="000000"/>
          <w:sz w:val="28"/>
          <w:szCs w:val="28"/>
          <w:bdr w:val="none" w:sz="0" w:space="0" w:color="auto" w:frame="1"/>
          <w:lang w:eastAsia="ru-RU"/>
        </w:rPr>
        <w:t>НАЦІОНАЛЬНЕ АГЕНТСТВО З ПИТАНЬ ЗАПОБІГАННЯ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1" w:name="n42"/>
      <w:bookmarkEnd w:id="71"/>
      <w:r w:rsidRPr="001659DC">
        <w:rPr>
          <w:rFonts w:ascii="Times New Roman" w:hAnsi="Times New Roman"/>
          <w:b/>
          <w:bCs/>
          <w:color w:val="000000"/>
          <w:sz w:val="24"/>
          <w:szCs w:val="24"/>
          <w:bdr w:val="none" w:sz="0" w:space="0" w:color="auto" w:frame="1"/>
          <w:lang w:eastAsia="ru-RU"/>
        </w:rPr>
        <w:t>Стаття 4. </w:t>
      </w:r>
      <w:r w:rsidRPr="001659DC">
        <w:rPr>
          <w:rFonts w:ascii="Times New Roman" w:hAnsi="Times New Roman"/>
          <w:color w:val="000000"/>
          <w:sz w:val="24"/>
          <w:szCs w:val="24"/>
          <w:lang w:eastAsia="ru-RU"/>
        </w:rPr>
        <w:t>Статус Національного агентства з питань запобігання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2" w:name="n43"/>
      <w:bookmarkEnd w:id="72"/>
      <w:r w:rsidRPr="001659DC">
        <w:rPr>
          <w:rFonts w:ascii="Times New Roman" w:hAnsi="Times New Roman"/>
          <w:color w:val="000000"/>
          <w:sz w:val="24"/>
          <w:szCs w:val="24"/>
          <w:lang w:eastAsia="ru-RU"/>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3" w:name="n44"/>
      <w:bookmarkEnd w:id="73"/>
      <w:r w:rsidRPr="001659DC">
        <w:rPr>
          <w:rFonts w:ascii="Times New Roman" w:hAnsi="Times New Roman"/>
          <w:color w:val="000000"/>
          <w:sz w:val="24"/>
          <w:szCs w:val="24"/>
          <w:lang w:eastAsia="ru-RU"/>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4" w:name="n45"/>
      <w:bookmarkEnd w:id="74"/>
      <w:r w:rsidRPr="001659DC">
        <w:rPr>
          <w:rFonts w:ascii="Times New Roman" w:hAnsi="Times New Roman"/>
          <w:color w:val="000000"/>
          <w:sz w:val="24"/>
          <w:szCs w:val="24"/>
          <w:lang w:eastAsia="ru-RU"/>
        </w:rPr>
        <w:t>3. Національне агентство утворюється Кабінетом Міністрів України відповідно до </w:t>
      </w:r>
      <w:hyperlink r:id="rId68" w:tgtFrame="_blank" w:history="1">
        <w:r w:rsidRPr="001659DC">
          <w:rPr>
            <w:rFonts w:ascii="Times New Roman" w:hAnsi="Times New Roman"/>
            <w:color w:val="000099"/>
            <w:sz w:val="24"/>
            <w:szCs w:val="24"/>
            <w:u w:val="single"/>
            <w:bdr w:val="none" w:sz="0" w:space="0" w:color="auto" w:frame="1"/>
            <w:lang w:eastAsia="ru-RU"/>
          </w:rPr>
          <w:t>Конституції України</w:t>
        </w:r>
      </w:hyperlink>
      <w:r w:rsidRPr="001659DC">
        <w:rPr>
          <w:rFonts w:ascii="Times New Roman" w:hAnsi="Times New Roman"/>
          <w:color w:val="000000"/>
          <w:sz w:val="24"/>
          <w:szCs w:val="24"/>
          <w:lang w:eastAsia="ru-RU"/>
        </w:rPr>
        <w:t>, цього та інших законів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5" w:name="n46"/>
      <w:bookmarkEnd w:id="75"/>
      <w:r w:rsidRPr="001659DC">
        <w:rPr>
          <w:rFonts w:ascii="Times New Roman" w:hAnsi="Times New Roman"/>
          <w:color w:val="000000"/>
          <w:sz w:val="24"/>
          <w:szCs w:val="24"/>
          <w:lang w:eastAsia="ru-RU"/>
        </w:rPr>
        <w:t>Питання діяльності Національного агентства у Кабінеті Міністрів України представляє Голова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6" w:name="n47"/>
      <w:bookmarkEnd w:id="76"/>
      <w:r w:rsidRPr="001659DC">
        <w:rPr>
          <w:rFonts w:ascii="Times New Roman" w:hAnsi="Times New Roman"/>
          <w:color w:val="000000"/>
          <w:sz w:val="24"/>
          <w:szCs w:val="24"/>
          <w:lang w:eastAsia="ru-RU"/>
        </w:rPr>
        <w:t>4. Правову основу діяльності Національного агентства становлять </w:t>
      </w:r>
      <w:hyperlink r:id="rId69" w:tgtFrame="_blank" w:history="1">
        <w:r w:rsidRPr="001659DC">
          <w:rPr>
            <w:rFonts w:ascii="Times New Roman" w:hAnsi="Times New Roman"/>
            <w:color w:val="000099"/>
            <w:sz w:val="24"/>
            <w:szCs w:val="24"/>
            <w:u w:val="single"/>
            <w:bdr w:val="none" w:sz="0" w:space="0" w:color="auto" w:frame="1"/>
            <w:lang w:eastAsia="ru-RU"/>
          </w:rPr>
          <w:t>Конституція України</w:t>
        </w:r>
      </w:hyperlink>
      <w:r w:rsidRPr="001659DC">
        <w:rPr>
          <w:rFonts w:ascii="Times New Roman" w:hAnsi="Times New Roman"/>
          <w:color w:val="000000"/>
          <w:sz w:val="24"/>
          <w:szCs w:val="24"/>
          <w:lang w:eastAsia="ru-RU"/>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bookmarkStart w:id="77" w:name="n48"/>
    <w:bookmarkEnd w:id="77"/>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r w:rsidRPr="001659DC">
        <w:rPr>
          <w:rFonts w:ascii="Times New Roman" w:hAnsi="Times New Roman"/>
          <w:color w:val="000000"/>
          <w:sz w:val="24"/>
          <w:szCs w:val="24"/>
          <w:lang w:eastAsia="ru-RU"/>
        </w:rPr>
        <w:fldChar w:fldCharType="begin"/>
      </w:r>
      <w:r w:rsidRPr="001659DC">
        <w:rPr>
          <w:rFonts w:ascii="Times New Roman" w:hAnsi="Times New Roman"/>
          <w:color w:val="000000"/>
          <w:sz w:val="24"/>
          <w:szCs w:val="24"/>
          <w:lang w:eastAsia="ru-RU"/>
        </w:rPr>
        <w:instrText xml:space="preserve"> HYPERLINK "http://zakon2.rada.gov.ua/laws/show/3166-17" \t "_blank" </w:instrText>
      </w:r>
      <w:r w:rsidRPr="00A5129B">
        <w:rPr>
          <w:rFonts w:ascii="Times New Roman" w:hAnsi="Times New Roman"/>
          <w:color w:val="000000"/>
          <w:sz w:val="24"/>
          <w:szCs w:val="24"/>
          <w:lang w:eastAsia="ru-RU"/>
        </w:rPr>
      </w:r>
      <w:r w:rsidRPr="001659DC">
        <w:rPr>
          <w:rFonts w:ascii="Times New Roman" w:hAnsi="Times New Roman"/>
          <w:color w:val="000000"/>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Закон України</w:t>
      </w:r>
      <w:r w:rsidRPr="001659DC">
        <w:rPr>
          <w:rFonts w:ascii="Times New Roman" w:hAnsi="Times New Roman"/>
          <w:color w:val="000000"/>
          <w:sz w:val="24"/>
          <w:szCs w:val="24"/>
          <w:lang w:eastAsia="ru-RU"/>
        </w:rPr>
        <w:fldChar w:fldCharType="end"/>
      </w:r>
      <w:r w:rsidRPr="001659DC">
        <w:rPr>
          <w:rFonts w:ascii="Times New Roman" w:hAnsi="Times New Roman"/>
          <w:color w:val="000000"/>
          <w:sz w:val="24"/>
          <w:szCs w:val="24"/>
          <w:lang w:eastAsia="ru-RU"/>
        </w:rPr>
        <w:t> "Про центральні органи виконавчої влади" та інші нормативно-правові акти, що регулюють діяльність органів виконавчої влади, а також </w:t>
      </w:r>
      <w:hyperlink r:id="rId70" w:tgtFrame="_blank" w:history="1">
        <w:r w:rsidRPr="001659DC">
          <w:rPr>
            <w:rFonts w:ascii="Times New Roman" w:hAnsi="Times New Roman"/>
            <w:color w:val="000099"/>
            <w:sz w:val="24"/>
            <w:szCs w:val="24"/>
            <w:u w:val="single"/>
            <w:bdr w:val="none" w:sz="0" w:space="0" w:color="auto" w:frame="1"/>
            <w:lang w:eastAsia="ru-RU"/>
          </w:rPr>
          <w:t>Закон України</w:t>
        </w:r>
      </w:hyperlink>
      <w:r w:rsidRPr="001659DC">
        <w:rPr>
          <w:rFonts w:ascii="Times New Roman" w:hAnsi="Times New Roman"/>
          <w:color w:val="000000"/>
          <w:sz w:val="24"/>
          <w:szCs w:val="24"/>
          <w:lang w:eastAsia="ru-RU"/>
        </w:rPr>
        <w:t> "Про державну службу" застосовуються до Національного агентства, його членів, службовців та працівників його апарату, а також до його повноважень стосовно уповноважених підрозділів в частині, що не суперечить цьому Закону.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8" w:name="n49"/>
      <w:bookmarkEnd w:id="78"/>
      <w:r w:rsidRPr="001659DC">
        <w:rPr>
          <w:rFonts w:ascii="Times New Roman" w:hAnsi="Times New Roman"/>
          <w:color w:val="000000"/>
          <w:sz w:val="24"/>
          <w:szCs w:val="24"/>
          <w:lang w:eastAsia="ru-RU"/>
        </w:rPr>
        <w:t>5. Національне агентство є правомочним з моменту призначення більше половини його загального кількісного складу.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79" w:name="n50"/>
      <w:bookmarkEnd w:id="79"/>
      <w:r w:rsidRPr="001659DC">
        <w:rPr>
          <w:rFonts w:ascii="Times New Roman" w:hAnsi="Times New Roman"/>
          <w:b/>
          <w:bCs/>
          <w:color w:val="000000"/>
          <w:sz w:val="24"/>
          <w:szCs w:val="24"/>
          <w:bdr w:val="none" w:sz="0" w:space="0" w:color="auto" w:frame="1"/>
          <w:lang w:eastAsia="ru-RU"/>
        </w:rPr>
        <w:t>Стаття 5. </w:t>
      </w:r>
      <w:r w:rsidRPr="001659DC">
        <w:rPr>
          <w:rFonts w:ascii="Times New Roman" w:hAnsi="Times New Roman"/>
          <w:color w:val="000000"/>
          <w:sz w:val="24"/>
          <w:szCs w:val="24"/>
          <w:lang w:eastAsia="ru-RU"/>
        </w:rPr>
        <w:t>Склад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0" w:name="n51"/>
      <w:bookmarkEnd w:id="80"/>
      <w:r w:rsidRPr="001659DC">
        <w:rPr>
          <w:rFonts w:ascii="Times New Roman" w:hAnsi="Times New Roman"/>
          <w:color w:val="000000"/>
          <w:sz w:val="24"/>
          <w:szCs w:val="24"/>
          <w:lang w:eastAsia="ru-RU"/>
        </w:rPr>
        <w:t>1. Національне агентство є колегіальним органом, до складу якого входить п’ять членів.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1" w:name="n52"/>
      <w:bookmarkEnd w:id="81"/>
      <w:r w:rsidRPr="001659DC">
        <w:rPr>
          <w:rFonts w:ascii="Times New Roman" w:hAnsi="Times New Roman"/>
          <w:color w:val="000000"/>
          <w:sz w:val="24"/>
          <w:szCs w:val="24"/>
          <w:lang w:eastAsia="ru-RU"/>
        </w:rPr>
        <w:t>2. Членом Національного агентства може бути громадянин України, не молодший тридцяти п’яти років, який має вищу освіту, володіє державною мовою та здатний за своїми діловими та моральними якостями, освітнім і професійним рівнем, станом здоров’я виконувати відповідні службові обов’язки.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2" w:name="n53"/>
      <w:bookmarkEnd w:id="82"/>
      <w:r w:rsidRPr="001659DC">
        <w:rPr>
          <w:rFonts w:ascii="Times New Roman" w:hAnsi="Times New Roman"/>
          <w:color w:val="000000"/>
          <w:sz w:val="24"/>
          <w:szCs w:val="24"/>
          <w:lang w:eastAsia="ru-RU"/>
        </w:rPr>
        <w:t>3. Члени Національного агентства призначаються на посаду Кабінетом Міністрів України строком на чотири роки за результатами конкурсу. Одна і та сама особа не може обіймати цю посаду понад два строки підряд.</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3" w:name="n54"/>
      <w:bookmarkEnd w:id="83"/>
      <w:r w:rsidRPr="001659DC">
        <w:rPr>
          <w:rFonts w:ascii="Times New Roman" w:hAnsi="Times New Roman"/>
          <w:color w:val="000000"/>
          <w:sz w:val="24"/>
          <w:szCs w:val="24"/>
          <w:lang w:eastAsia="ru-RU"/>
        </w:rPr>
        <w:t>Прем’єр-міністр України вносить для призначення Кабінетом Міністрів України на посади членів Національного агентства кандидатів, відібраних конкурсною комісією, склад якої затверджує Кабінет Міністрів України та яка здійснює організацію та проведення конкурсу.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4" w:name="n55"/>
      <w:bookmarkEnd w:id="84"/>
      <w:r w:rsidRPr="001659DC">
        <w:rPr>
          <w:rFonts w:ascii="Times New Roman" w:hAnsi="Times New Roman"/>
          <w:color w:val="000000"/>
          <w:sz w:val="24"/>
          <w:szCs w:val="24"/>
          <w:lang w:eastAsia="ru-RU"/>
        </w:rPr>
        <w:t>4. До складу конкурсної комісії входять: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5" w:name="n56"/>
      <w:bookmarkEnd w:id="85"/>
      <w:r w:rsidRPr="001659DC">
        <w:rPr>
          <w:rFonts w:ascii="Times New Roman" w:hAnsi="Times New Roman"/>
          <w:color w:val="000000"/>
          <w:sz w:val="24"/>
          <w:szCs w:val="24"/>
          <w:lang w:eastAsia="ru-RU"/>
        </w:rPr>
        <w:t>1) особа, визначена Верховною Радою України за поданням комітету Верховної Ради України, до предмету відання якого належать питання боротьби з організованою злочинністю і корупцією;</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6" w:name="n57"/>
      <w:bookmarkEnd w:id="86"/>
      <w:r w:rsidRPr="001659DC">
        <w:rPr>
          <w:rFonts w:ascii="Times New Roman" w:hAnsi="Times New Roman"/>
          <w:color w:val="000000"/>
          <w:sz w:val="24"/>
          <w:szCs w:val="24"/>
          <w:lang w:eastAsia="ru-RU"/>
        </w:rPr>
        <w:t>2) особа, визначена Президентом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7" w:name="n58"/>
      <w:bookmarkEnd w:id="87"/>
      <w:r w:rsidRPr="001659DC">
        <w:rPr>
          <w:rFonts w:ascii="Times New Roman" w:hAnsi="Times New Roman"/>
          <w:color w:val="000000"/>
          <w:sz w:val="24"/>
          <w:szCs w:val="24"/>
          <w:lang w:eastAsia="ru-RU"/>
        </w:rPr>
        <w:t>3) особа, визначена Кабінетом Міністрів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8" w:name="n59"/>
      <w:bookmarkEnd w:id="88"/>
      <w:r w:rsidRPr="001659DC">
        <w:rPr>
          <w:rFonts w:ascii="Times New Roman" w:hAnsi="Times New Roman"/>
          <w:color w:val="000000"/>
          <w:sz w:val="24"/>
          <w:szCs w:val="24"/>
          <w:lang w:eastAsia="ru-RU"/>
        </w:rPr>
        <w:t>4) керівник спеціально уповноваженого центрального органу виконавчої влади з питань державної служби;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89" w:name="n60"/>
      <w:bookmarkEnd w:id="89"/>
      <w:r w:rsidRPr="001659DC">
        <w:rPr>
          <w:rFonts w:ascii="Times New Roman" w:hAnsi="Times New Roman"/>
          <w:color w:val="000000"/>
          <w:sz w:val="24"/>
          <w:szCs w:val="24"/>
          <w:lang w:eastAsia="ru-RU"/>
        </w:rPr>
        <w:t>5) чотири особи, запропоновані громадськими об’єднаннями, що мають досвід роботи у сфері запобігання корупції, які відбираються в порядку, визначеному Положенням про конкурс.</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0" w:name="n61"/>
      <w:bookmarkEnd w:id="90"/>
      <w:r w:rsidRPr="001659DC">
        <w:rPr>
          <w:rFonts w:ascii="Times New Roman" w:hAnsi="Times New Roman"/>
          <w:color w:val="000000"/>
          <w:sz w:val="24"/>
          <w:szCs w:val="24"/>
          <w:lang w:eastAsia="ru-RU"/>
        </w:rPr>
        <w:t>5. Рішення конкурсної комісії вважається прийнятим, якщо за нього на засіданні конкурсної комісії проголосували не менше шести членів конкурсної комісії.</w:t>
      </w:r>
    </w:p>
    <w:bookmarkStart w:id="91" w:name="n62"/>
    <w:bookmarkEnd w:id="91"/>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r w:rsidRPr="001659DC">
        <w:rPr>
          <w:rFonts w:ascii="Times New Roman" w:hAnsi="Times New Roman"/>
          <w:color w:val="000000"/>
          <w:sz w:val="24"/>
          <w:szCs w:val="24"/>
          <w:lang w:eastAsia="ru-RU"/>
        </w:rPr>
        <w:fldChar w:fldCharType="begin"/>
      </w:r>
      <w:r w:rsidRPr="001659DC">
        <w:rPr>
          <w:rFonts w:ascii="Times New Roman" w:hAnsi="Times New Roman"/>
          <w:color w:val="000000"/>
          <w:sz w:val="24"/>
          <w:szCs w:val="24"/>
          <w:lang w:eastAsia="ru-RU"/>
        </w:rPr>
        <w:instrText xml:space="preserve"> HYPERLINK "http://zakon2.rada.gov.ua/laws/show/170-2015-%D0%BF/paran10" \l "n10" \t "_blank" </w:instrText>
      </w:r>
      <w:r w:rsidRPr="00A5129B">
        <w:rPr>
          <w:rFonts w:ascii="Times New Roman" w:hAnsi="Times New Roman"/>
          <w:color w:val="000000"/>
          <w:sz w:val="24"/>
          <w:szCs w:val="24"/>
          <w:lang w:eastAsia="ru-RU"/>
        </w:rPr>
      </w:r>
      <w:r w:rsidRPr="001659DC">
        <w:rPr>
          <w:rFonts w:ascii="Times New Roman" w:hAnsi="Times New Roman"/>
          <w:color w:val="000000"/>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Положення</w:t>
      </w:r>
      <w:r w:rsidRPr="001659DC">
        <w:rPr>
          <w:rFonts w:ascii="Times New Roman" w:hAnsi="Times New Roman"/>
          <w:color w:val="000000"/>
          <w:sz w:val="24"/>
          <w:szCs w:val="24"/>
          <w:lang w:eastAsia="ru-RU"/>
        </w:rPr>
        <w:fldChar w:fldCharType="end"/>
      </w:r>
      <w:r w:rsidRPr="001659DC">
        <w:rPr>
          <w:rFonts w:ascii="Times New Roman" w:hAnsi="Times New Roman"/>
          <w:color w:val="000000"/>
          <w:sz w:val="24"/>
          <w:szCs w:val="24"/>
          <w:lang w:eastAsia="ru-RU"/>
        </w:rPr>
        <w:t> про конкурс та </w:t>
      </w:r>
      <w:hyperlink r:id="rId71" w:anchor="n69" w:tgtFrame="_blank" w:history="1">
        <w:r w:rsidRPr="001659DC">
          <w:rPr>
            <w:rFonts w:ascii="Times New Roman" w:hAnsi="Times New Roman"/>
            <w:color w:val="000099"/>
            <w:sz w:val="24"/>
            <w:szCs w:val="24"/>
            <w:u w:val="single"/>
            <w:bdr w:val="none" w:sz="0" w:space="0" w:color="auto" w:frame="1"/>
            <w:lang w:eastAsia="ru-RU"/>
          </w:rPr>
          <w:t>Регламент</w:t>
        </w:r>
      </w:hyperlink>
      <w:r w:rsidRPr="001659DC">
        <w:rPr>
          <w:rFonts w:ascii="Times New Roman" w:hAnsi="Times New Roman"/>
          <w:color w:val="000000"/>
          <w:sz w:val="24"/>
          <w:szCs w:val="24"/>
          <w:lang w:eastAsia="ru-RU"/>
        </w:rPr>
        <w:t> роботи конкурсної комісії затверджуються Кабінетом Міністрів України. Роботу конкурсної комісії забезпечує Секретаріат Кабінету Міністрів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2" w:name="n63"/>
      <w:bookmarkEnd w:id="92"/>
      <w:r w:rsidRPr="001659DC">
        <w:rPr>
          <w:rFonts w:ascii="Times New Roman" w:hAnsi="Times New Roman"/>
          <w:color w:val="000000"/>
          <w:sz w:val="24"/>
          <w:szCs w:val="24"/>
          <w:lang w:eastAsia="ru-RU"/>
        </w:rPr>
        <w:t>Засідання конкурсної комісії відкриті для представників засобів масової інформації та журналістів. Секретаріатом Кабінету Міністрів України забезпечується відео- та аудіофіксація і трансляція у режимі реального часу відповідної відео- та аудіоінформації із засідань конкурсної комісії на офіційному веб-сайті Кабінету Міністрів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3" w:name="n64"/>
      <w:bookmarkEnd w:id="93"/>
      <w:r w:rsidRPr="001659DC">
        <w:rPr>
          <w:rFonts w:ascii="Times New Roman" w:hAnsi="Times New Roman"/>
          <w:color w:val="000000"/>
          <w:sz w:val="24"/>
          <w:szCs w:val="24"/>
          <w:lang w:eastAsia="ru-RU"/>
        </w:rPr>
        <w:t>Інформація про час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4" w:name="n65"/>
      <w:bookmarkEnd w:id="94"/>
      <w:r w:rsidRPr="001659DC">
        <w:rPr>
          <w:rFonts w:ascii="Times New Roman" w:hAnsi="Times New Roman"/>
          <w:color w:val="000000"/>
          <w:sz w:val="24"/>
          <w:szCs w:val="24"/>
          <w:lang w:eastAsia="ru-RU"/>
        </w:rPr>
        <w:t>6. Конкурсна комісія: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5" w:name="n66"/>
      <w:bookmarkEnd w:id="95"/>
      <w:r w:rsidRPr="001659DC">
        <w:rPr>
          <w:rFonts w:ascii="Times New Roman" w:hAnsi="Times New Roman"/>
          <w:color w:val="000000"/>
          <w:sz w:val="24"/>
          <w:szCs w:val="24"/>
          <w:lang w:eastAsia="ru-RU"/>
        </w:rPr>
        <w:t>1) розглядає документи, подані кандидатами на посади членів Національного агентства, відбирає із загального числа кандидатів, які, згідно з обґрунтованим рішенням конкурсної комісії, мають найкращі професійний досвід, знання і якості для виконання службових обов’язків членів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6" w:name="n67"/>
      <w:bookmarkEnd w:id="96"/>
      <w:r w:rsidRPr="001659DC">
        <w:rPr>
          <w:rFonts w:ascii="Times New Roman" w:hAnsi="Times New Roman"/>
          <w:color w:val="000000"/>
          <w:sz w:val="24"/>
          <w:szCs w:val="24"/>
          <w:lang w:eastAsia="ru-RU"/>
        </w:rPr>
        <w:t>2) оприлюднює на офіційному веб-сайті Кабінету Міністрів України інформацію про кандидатів, які подали заяву на участь у конкурсі, а також інформацію про кандидатів, які були відібрані для проходження співбесіди з конкурсною комісією, та про кандидата, відібраного конкурсною комісією для призначення на посаду члена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7" w:name="n68"/>
      <w:bookmarkEnd w:id="97"/>
      <w:r w:rsidRPr="001659DC">
        <w:rPr>
          <w:rFonts w:ascii="Times New Roman" w:hAnsi="Times New Roman"/>
          <w:color w:val="000000"/>
          <w:sz w:val="24"/>
          <w:szCs w:val="24"/>
          <w:lang w:eastAsia="ru-RU"/>
        </w:rPr>
        <w:t>3) проводить на своєму засіданні співбесіду з відібраними кандидатами, відбирає шляхом відкритого голосування з числа кандидатів, які пройшли співбесіду, на кожну вакантну посаду одного кандидата, що відповідає вимогам, які ставляться до члена Національного агентства, та, згідно з обґрунтованим рішенням конкурсної комісії, має найкращі професійний досвід, знання і якості для виконання службових обов’язків члена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8" w:name="n69"/>
      <w:bookmarkEnd w:id="98"/>
      <w:r w:rsidRPr="001659DC">
        <w:rPr>
          <w:rFonts w:ascii="Times New Roman" w:hAnsi="Times New Roman"/>
          <w:color w:val="000000"/>
          <w:sz w:val="24"/>
          <w:szCs w:val="24"/>
          <w:lang w:eastAsia="ru-RU"/>
        </w:rPr>
        <w:t>7. Не пізніше ніж за два місяці до завершення строку повноважень члена Національного агентства або упродовж 14 днів з дня дострокового припинення його повноважень Кабінет Міністрів України розміщує оголошення про умови та строки проведення конкурсу в загальнодержавних друкованих засобах масової інформації та на офіційному веб-сайті Кабінету Міністрів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99" w:name="n70"/>
      <w:bookmarkEnd w:id="99"/>
      <w:r w:rsidRPr="001659DC">
        <w:rPr>
          <w:rFonts w:ascii="Times New Roman" w:hAnsi="Times New Roman"/>
          <w:color w:val="000000"/>
          <w:sz w:val="24"/>
          <w:szCs w:val="24"/>
          <w:lang w:eastAsia="ru-RU"/>
        </w:rPr>
        <w:t>8. Особа, яка претендує на участь у конкурсі, подає у зазначений в оголошенні строк такі документи: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0" w:name="n71"/>
      <w:bookmarkEnd w:id="100"/>
      <w:r w:rsidRPr="001659DC">
        <w:rPr>
          <w:rFonts w:ascii="Times New Roman" w:hAnsi="Times New Roman"/>
          <w:color w:val="000000"/>
          <w:sz w:val="24"/>
          <w:szCs w:val="24"/>
          <w:lang w:eastAsia="ru-RU"/>
        </w:rPr>
        <w:t>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 </w:t>
      </w:r>
      <w:hyperlink r:id="rId72" w:tgtFrame="_blank" w:history="1">
        <w:r w:rsidRPr="001659DC">
          <w:rPr>
            <w:rFonts w:ascii="Times New Roman" w:hAnsi="Times New Roman"/>
            <w:color w:val="000099"/>
            <w:sz w:val="24"/>
            <w:szCs w:val="24"/>
            <w:u w:val="single"/>
            <w:bdr w:val="none" w:sz="0" w:space="0" w:color="auto" w:frame="1"/>
            <w:lang w:eastAsia="ru-RU"/>
          </w:rPr>
          <w:t>Закону України</w:t>
        </w:r>
      </w:hyperlink>
      <w:r w:rsidRPr="001659DC">
        <w:rPr>
          <w:rFonts w:ascii="Times New Roman" w:hAnsi="Times New Roman"/>
          <w:color w:val="000000"/>
          <w:sz w:val="24"/>
          <w:szCs w:val="24"/>
          <w:lang w:eastAsia="ru-RU"/>
        </w:rPr>
        <w:t> "Про захист персональних даних";</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1" w:name="n72"/>
      <w:bookmarkEnd w:id="101"/>
      <w:r w:rsidRPr="001659DC">
        <w:rPr>
          <w:rFonts w:ascii="Times New Roman" w:hAnsi="Times New Roman"/>
          <w:color w:val="000000"/>
          <w:sz w:val="24"/>
          <w:szCs w:val="24"/>
          <w:lang w:eastAsia="ru-RU"/>
        </w:rPr>
        <w:t>2) автобіографію, що повинна містити: прізвище (усі прізвища у разі зміни), власне ім’я (усі власні імена, в тому числі у разі зміни)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відомості про наявність чи відсутність судимості;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2" w:name="n73"/>
      <w:bookmarkEnd w:id="102"/>
      <w:r w:rsidRPr="001659DC">
        <w:rPr>
          <w:rFonts w:ascii="Times New Roman" w:hAnsi="Times New Roman"/>
          <w:color w:val="000000"/>
          <w:sz w:val="24"/>
          <w:szCs w:val="24"/>
          <w:lang w:eastAsia="ru-RU"/>
        </w:rPr>
        <w:t>3) декларацію особи, уповноваженої на виконання функцій держави або місцевого самоврядування, за рік, що передує року, у якому було оприлюднено оголошення про конкурс;</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3" w:name="n74"/>
      <w:bookmarkEnd w:id="103"/>
      <w:r w:rsidRPr="001659DC">
        <w:rPr>
          <w:rFonts w:ascii="Times New Roman" w:hAnsi="Times New Roman"/>
          <w:color w:val="000000"/>
          <w:sz w:val="24"/>
          <w:szCs w:val="24"/>
          <w:lang w:eastAsia="ru-RU"/>
        </w:rPr>
        <w:t>4) інші документи, подання яких передбачене цим Законом для проведення спеціальної перевірки.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4" w:name="n75"/>
      <w:bookmarkEnd w:id="104"/>
      <w:r w:rsidRPr="001659DC">
        <w:rPr>
          <w:rFonts w:ascii="Times New Roman" w:hAnsi="Times New Roman"/>
          <w:color w:val="000000"/>
          <w:sz w:val="24"/>
          <w:szCs w:val="24"/>
          <w:lang w:eastAsia="ru-RU"/>
        </w:rPr>
        <w:t>Відомості з поданих відповідно до цієї частини документів підлягають оприлюдненню упродовж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5" w:name="n76"/>
      <w:bookmarkEnd w:id="105"/>
      <w:r w:rsidRPr="001659DC">
        <w:rPr>
          <w:rFonts w:ascii="Times New Roman" w:hAnsi="Times New Roman"/>
          <w:color w:val="000000"/>
          <w:sz w:val="24"/>
          <w:szCs w:val="24"/>
          <w:lang w:eastAsia="ru-RU"/>
        </w:rPr>
        <w:t>9. Не може бути призначена на посаду члена Національного агентства особа, яка: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6" w:name="n77"/>
      <w:bookmarkEnd w:id="106"/>
      <w:r w:rsidRPr="001659DC">
        <w:rPr>
          <w:rFonts w:ascii="Times New Roman" w:hAnsi="Times New Roman"/>
          <w:color w:val="000000"/>
          <w:sz w:val="24"/>
          <w:szCs w:val="24"/>
          <w:lang w:eastAsia="ru-RU"/>
        </w:rPr>
        <w:t>1) за рішенням суду визнана недієздатною або дієздатність якої обмежена;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7" w:name="n78"/>
      <w:bookmarkEnd w:id="107"/>
      <w:r w:rsidRPr="001659DC">
        <w:rPr>
          <w:rFonts w:ascii="Times New Roman" w:hAnsi="Times New Roman"/>
          <w:color w:val="000000"/>
          <w:sz w:val="24"/>
          <w:szCs w:val="24"/>
          <w:lang w:eastAsia="ru-RU"/>
        </w:rPr>
        <w:t>2) має судимість за вчинення злочину, якщо така судимість не погашена або не знята в установленому законом порядку (крім реабілітованої особи);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8" w:name="n79"/>
      <w:bookmarkEnd w:id="108"/>
      <w:r w:rsidRPr="001659DC">
        <w:rPr>
          <w:rFonts w:ascii="Times New Roman" w:hAnsi="Times New Roman"/>
          <w:color w:val="000000"/>
          <w:sz w:val="24"/>
          <w:szCs w:val="24"/>
          <w:lang w:eastAsia="ru-RU"/>
        </w:rPr>
        <w:t>3) 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09" w:name="n80"/>
      <w:bookmarkEnd w:id="109"/>
      <w:r w:rsidRPr="001659DC">
        <w:rPr>
          <w:rFonts w:ascii="Times New Roman" w:hAnsi="Times New Roman"/>
          <w:color w:val="000000"/>
          <w:sz w:val="24"/>
          <w:szCs w:val="24"/>
          <w:lang w:eastAsia="ru-RU"/>
        </w:rPr>
        <w:t>4) яка не є громадянином України або набула громадянство чи підданство іншої держави;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0" w:name="n81"/>
      <w:bookmarkEnd w:id="110"/>
      <w:r w:rsidRPr="001659DC">
        <w:rPr>
          <w:rFonts w:ascii="Times New Roman" w:hAnsi="Times New Roman"/>
          <w:color w:val="000000"/>
          <w:sz w:val="24"/>
          <w:szCs w:val="24"/>
          <w:lang w:eastAsia="ru-RU"/>
        </w:rPr>
        <w:t>5) не пройшла спеціальну перевірку або не надала згоди на її проведення;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1" w:name="n82"/>
      <w:bookmarkEnd w:id="111"/>
      <w:r w:rsidRPr="001659DC">
        <w:rPr>
          <w:rFonts w:ascii="Times New Roman" w:hAnsi="Times New Roman"/>
          <w:color w:val="000000"/>
          <w:sz w:val="24"/>
          <w:szCs w:val="24"/>
          <w:lang w:eastAsia="ru-RU"/>
        </w:rP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2" w:name="n83"/>
      <w:bookmarkEnd w:id="112"/>
      <w:r w:rsidRPr="001659DC">
        <w:rPr>
          <w:rFonts w:ascii="Times New Roman" w:hAnsi="Times New Roman"/>
          <w:color w:val="000000"/>
          <w:sz w:val="24"/>
          <w:szCs w:val="24"/>
          <w:lang w:eastAsia="ru-RU"/>
        </w:rPr>
        <w:t>7) впродовж одного року до подання заяви на участь у конкурсі на заміщення цієї посади, незалежно від тривалості, входила до складу керівних органів політичної партії.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3" w:name="n84"/>
      <w:bookmarkEnd w:id="113"/>
      <w:r w:rsidRPr="001659DC">
        <w:rPr>
          <w:rFonts w:ascii="Times New Roman" w:hAnsi="Times New Roman"/>
          <w:color w:val="000000"/>
          <w:sz w:val="24"/>
          <w:szCs w:val="24"/>
          <w:lang w:eastAsia="ru-RU"/>
        </w:rPr>
        <w:t>10. Повноваження члена Національного агентства припиняються Кабінетом Міністрів України достроково у випадку: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4" w:name="n85"/>
      <w:bookmarkEnd w:id="114"/>
      <w:r w:rsidRPr="001659DC">
        <w:rPr>
          <w:rFonts w:ascii="Times New Roman" w:hAnsi="Times New Roman"/>
          <w:color w:val="000000"/>
          <w:sz w:val="24"/>
          <w:szCs w:val="24"/>
          <w:lang w:eastAsia="ru-RU"/>
        </w:rPr>
        <w:t>1) призначення чи обрання на іншу посаду за його згодою;</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5" w:name="n86"/>
      <w:bookmarkEnd w:id="115"/>
      <w:r w:rsidRPr="001659DC">
        <w:rPr>
          <w:rFonts w:ascii="Times New Roman" w:hAnsi="Times New Roman"/>
          <w:color w:val="000000"/>
          <w:sz w:val="24"/>
          <w:szCs w:val="24"/>
          <w:lang w:eastAsia="ru-RU"/>
        </w:rPr>
        <w:t>2) досягнення шістдесяти п’яти років;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6" w:name="n87"/>
      <w:bookmarkEnd w:id="116"/>
      <w:r w:rsidRPr="001659DC">
        <w:rPr>
          <w:rFonts w:ascii="Times New Roman" w:hAnsi="Times New Roman"/>
          <w:color w:val="000000"/>
          <w:sz w:val="24"/>
          <w:szCs w:val="24"/>
          <w:lang w:eastAsia="ru-RU"/>
        </w:rPr>
        <w:t>3) неможливості виконувати свої повноваження за станом здоров’я відповідно до висновку медичної комісії, що створюється спеціально уповноваженим центральним органом виконавчої влади, що реалізує державну політику у сфері охорони здоров’я;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7" w:name="n88"/>
      <w:bookmarkEnd w:id="117"/>
      <w:r w:rsidRPr="001659DC">
        <w:rPr>
          <w:rFonts w:ascii="Times New Roman" w:hAnsi="Times New Roman"/>
          <w:color w:val="000000"/>
          <w:sz w:val="24"/>
          <w:szCs w:val="24"/>
          <w:lang w:eastAsia="ru-RU"/>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8" w:name="n89"/>
      <w:bookmarkEnd w:id="118"/>
      <w:r w:rsidRPr="001659DC">
        <w:rPr>
          <w:rFonts w:ascii="Times New Roman" w:hAnsi="Times New Roman"/>
          <w:color w:val="000000"/>
          <w:sz w:val="24"/>
          <w:szCs w:val="24"/>
          <w:lang w:eastAsia="ru-RU"/>
        </w:rPr>
        <w:t>5) набрання законної сили обвинувальним вироком суду щодо нього;</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19" w:name="n90"/>
      <w:bookmarkEnd w:id="119"/>
      <w:r w:rsidRPr="001659DC">
        <w:rPr>
          <w:rFonts w:ascii="Times New Roman" w:hAnsi="Times New Roman"/>
          <w:color w:val="000000"/>
          <w:sz w:val="24"/>
          <w:szCs w:val="24"/>
          <w:lang w:eastAsia="ru-RU"/>
        </w:rPr>
        <w:t>6) припинення ним громадянства України або виїзду на постійне проживання за межі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0" w:name="n91"/>
      <w:bookmarkEnd w:id="120"/>
      <w:r w:rsidRPr="001659DC">
        <w:rPr>
          <w:rFonts w:ascii="Times New Roman" w:hAnsi="Times New Roman"/>
          <w:color w:val="000000"/>
          <w:sz w:val="24"/>
          <w:szCs w:val="24"/>
          <w:lang w:eastAsia="ru-RU"/>
        </w:rPr>
        <w:t>7) подання заяви про звільнення з посади за власним бажанням, відставки;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1" w:name="n92"/>
      <w:bookmarkEnd w:id="121"/>
      <w:r w:rsidRPr="001659DC">
        <w:rPr>
          <w:rFonts w:ascii="Times New Roman" w:hAnsi="Times New Roman"/>
          <w:color w:val="000000"/>
          <w:sz w:val="24"/>
          <w:szCs w:val="24"/>
          <w:lang w:eastAsia="ru-RU"/>
        </w:rPr>
        <w:t>8) відмови від прийняття присяги державного службовця;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2" w:name="n93"/>
      <w:bookmarkEnd w:id="122"/>
      <w:r w:rsidRPr="001659DC">
        <w:rPr>
          <w:rFonts w:ascii="Times New Roman" w:hAnsi="Times New Roman"/>
          <w:color w:val="000000"/>
          <w:sz w:val="24"/>
          <w:szCs w:val="24"/>
          <w:lang w:eastAsia="ru-RU"/>
        </w:rPr>
        <w:t>9) смерті;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3" w:name="n94"/>
      <w:bookmarkEnd w:id="123"/>
      <w:r w:rsidRPr="001659DC">
        <w:rPr>
          <w:rFonts w:ascii="Times New Roman" w:hAnsi="Times New Roman"/>
          <w:color w:val="000000"/>
          <w:sz w:val="24"/>
          <w:szCs w:val="24"/>
          <w:lang w:eastAsia="ru-RU"/>
        </w:rPr>
        <w:t>10) набрання законної сили рішенням суду, яким встановлено систематичне порушення вимог цього Закону, якщо відповідні порушення не містять ознак злочину.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4" w:name="n95"/>
      <w:bookmarkEnd w:id="124"/>
      <w:r w:rsidRPr="001659DC">
        <w:rPr>
          <w:rFonts w:ascii="Times New Roman" w:hAnsi="Times New Roman"/>
          <w:color w:val="000000"/>
          <w:sz w:val="24"/>
          <w:szCs w:val="24"/>
          <w:lang w:eastAsia="ru-RU"/>
        </w:rPr>
        <w:t>11. Член Національного агентства, строк повноважень якого закінчився, здійснює повноваження до його звільнення з посади Кабінетом Міністрів України.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5" w:name="n96"/>
      <w:bookmarkEnd w:id="125"/>
      <w:r w:rsidRPr="001659DC">
        <w:rPr>
          <w:rFonts w:ascii="Times New Roman" w:hAnsi="Times New Roman"/>
          <w:b/>
          <w:bCs/>
          <w:color w:val="000000"/>
          <w:sz w:val="24"/>
          <w:szCs w:val="24"/>
          <w:bdr w:val="none" w:sz="0" w:space="0" w:color="auto" w:frame="1"/>
          <w:lang w:eastAsia="ru-RU"/>
        </w:rPr>
        <w:t>Стаття 6. </w:t>
      </w:r>
      <w:r w:rsidRPr="001659DC">
        <w:rPr>
          <w:rFonts w:ascii="Times New Roman" w:hAnsi="Times New Roman"/>
          <w:color w:val="000000"/>
          <w:sz w:val="24"/>
          <w:szCs w:val="24"/>
          <w:lang w:eastAsia="ru-RU"/>
        </w:rPr>
        <w:t>Голова та заступник Голови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6" w:name="n97"/>
      <w:bookmarkEnd w:id="126"/>
      <w:r w:rsidRPr="001659DC">
        <w:rPr>
          <w:rFonts w:ascii="Times New Roman" w:hAnsi="Times New Roman"/>
          <w:color w:val="000000"/>
          <w:sz w:val="24"/>
          <w:szCs w:val="24"/>
          <w:lang w:eastAsia="ru-RU"/>
        </w:rPr>
        <w:t>1. Голова Національного агентства обирається агентством строком на два роки з числа його членів. Одна й та сама особа не може обіймати цю посаду два строки підряд.</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7" w:name="n98"/>
      <w:bookmarkEnd w:id="127"/>
      <w:r w:rsidRPr="001659DC">
        <w:rPr>
          <w:rFonts w:ascii="Times New Roman" w:hAnsi="Times New Roman"/>
          <w:color w:val="000000"/>
          <w:sz w:val="24"/>
          <w:szCs w:val="24"/>
          <w:lang w:eastAsia="ru-RU"/>
        </w:rPr>
        <w:t>2. Голова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8" w:name="n99"/>
      <w:bookmarkEnd w:id="128"/>
      <w:r w:rsidRPr="001659DC">
        <w:rPr>
          <w:rFonts w:ascii="Times New Roman" w:hAnsi="Times New Roman"/>
          <w:color w:val="000000"/>
          <w:sz w:val="24"/>
          <w:szCs w:val="24"/>
          <w:lang w:eastAsia="ru-RU"/>
        </w:rPr>
        <w:t>1) організовує роботу Національного агентства, скликає та проводить його засідання, підписує протоколи засідань та рішення Національного агентства, забезпечує їх оприлюднення на офіційному веб-сайті Національного агентства, організовує підготовку проекту порядку денного засідань Національного агентства, який вносить на його розгляд;</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29" w:name="n100"/>
      <w:bookmarkEnd w:id="129"/>
      <w:r w:rsidRPr="001659DC">
        <w:rPr>
          <w:rFonts w:ascii="Times New Roman" w:hAnsi="Times New Roman"/>
          <w:color w:val="000000"/>
          <w:sz w:val="24"/>
          <w:szCs w:val="24"/>
          <w:lang w:eastAsia="ru-RU"/>
        </w:rPr>
        <w:t>2) координує роботу членів Національного агентства, контролює роботу працівників його апарату;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0" w:name="n101"/>
      <w:bookmarkEnd w:id="130"/>
      <w:r w:rsidRPr="001659DC">
        <w:rPr>
          <w:rFonts w:ascii="Times New Roman" w:hAnsi="Times New Roman"/>
          <w:color w:val="000000"/>
          <w:sz w:val="24"/>
          <w:szCs w:val="24"/>
          <w:lang w:eastAsia="ru-RU"/>
        </w:rPr>
        <w:t>3) призначає на посади та звільняє з посад у порядку, передбаченому законодавством про державну службу, службовців апарату Національного агентства, крім керівника апарату та його заступників;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1" w:name="n102"/>
      <w:bookmarkEnd w:id="131"/>
      <w:r w:rsidRPr="001659DC">
        <w:rPr>
          <w:rFonts w:ascii="Times New Roman" w:hAnsi="Times New Roman"/>
          <w:color w:val="000000"/>
          <w:sz w:val="24"/>
          <w:szCs w:val="24"/>
          <w:lang w:eastAsia="ru-RU"/>
        </w:rPr>
        <w:t>4) приймає на роботу та звільняє з роботи у порядку, передбаченому законодавством про працю, працівників апарату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2" w:name="n103"/>
      <w:bookmarkEnd w:id="132"/>
      <w:r w:rsidRPr="001659DC">
        <w:rPr>
          <w:rFonts w:ascii="Times New Roman" w:hAnsi="Times New Roman"/>
          <w:color w:val="000000"/>
          <w:sz w:val="24"/>
          <w:szCs w:val="24"/>
          <w:lang w:eastAsia="ru-RU"/>
        </w:rPr>
        <w:t>5) присвоює службовцям Національного агентства ранги державних службовців, вживає заходів заохочення, притягнення службовців апарату Національного агентства до дисциплінарної відповідальності;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3" w:name="n104"/>
      <w:bookmarkEnd w:id="133"/>
      <w:r w:rsidRPr="001659DC">
        <w:rPr>
          <w:rFonts w:ascii="Times New Roman" w:hAnsi="Times New Roman"/>
          <w:color w:val="000000"/>
          <w:sz w:val="24"/>
          <w:szCs w:val="24"/>
          <w:lang w:eastAsia="ru-RU"/>
        </w:rPr>
        <w:t>6) приймає в установленому порядку рішення про розподіл бюджетних коштів, розпорядником яких є Національне агентство;</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4" w:name="n105"/>
      <w:bookmarkEnd w:id="134"/>
      <w:r w:rsidRPr="001659DC">
        <w:rPr>
          <w:rFonts w:ascii="Times New Roman" w:hAnsi="Times New Roman"/>
          <w:color w:val="000000"/>
          <w:sz w:val="24"/>
          <w:szCs w:val="24"/>
          <w:lang w:eastAsia="ru-RU"/>
        </w:rPr>
        <w:t>7) затверджує штатний розпис та кошторис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5" w:name="n106"/>
      <w:bookmarkEnd w:id="135"/>
      <w:r w:rsidRPr="001659DC">
        <w:rPr>
          <w:rFonts w:ascii="Times New Roman" w:hAnsi="Times New Roman"/>
          <w:color w:val="000000"/>
          <w:sz w:val="24"/>
          <w:szCs w:val="24"/>
          <w:lang w:eastAsia="ru-RU"/>
        </w:rPr>
        <w:t>8) представляє Національне агентство у відносинах з судами, іншими органами, підприємствами, установами і організаціями в Україні та за її межами, громадськістю;</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6" w:name="n107"/>
      <w:bookmarkEnd w:id="136"/>
      <w:r w:rsidRPr="001659DC">
        <w:rPr>
          <w:rFonts w:ascii="Times New Roman" w:hAnsi="Times New Roman"/>
          <w:color w:val="000000"/>
          <w:sz w:val="24"/>
          <w:szCs w:val="24"/>
          <w:lang w:eastAsia="ru-RU"/>
        </w:rPr>
        <w:t>9) скликає та проводить наради з питань, що належать до його компетенції;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7" w:name="n108"/>
      <w:bookmarkEnd w:id="137"/>
      <w:r w:rsidRPr="001659DC">
        <w:rPr>
          <w:rFonts w:ascii="Times New Roman" w:hAnsi="Times New Roman"/>
          <w:color w:val="000000"/>
          <w:sz w:val="24"/>
          <w:szCs w:val="24"/>
          <w:lang w:eastAsia="ru-RU"/>
        </w:rPr>
        <w:t>10) у межах повноважень видає накази та доручення;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8" w:name="n109"/>
      <w:bookmarkEnd w:id="138"/>
      <w:r w:rsidRPr="001659DC">
        <w:rPr>
          <w:rFonts w:ascii="Times New Roman" w:hAnsi="Times New Roman"/>
          <w:color w:val="000000"/>
          <w:sz w:val="24"/>
          <w:szCs w:val="24"/>
          <w:lang w:eastAsia="ru-RU"/>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при розгляді питань, пов’язаних з формуванням та реалізацією антикорупційної політики;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39" w:name="n110"/>
      <w:bookmarkEnd w:id="139"/>
      <w:r w:rsidRPr="001659DC">
        <w:rPr>
          <w:rFonts w:ascii="Times New Roman" w:hAnsi="Times New Roman"/>
          <w:color w:val="000000"/>
          <w:sz w:val="24"/>
          <w:szCs w:val="24"/>
          <w:lang w:eastAsia="ru-RU"/>
        </w:rPr>
        <w:t>12) здійснює передбачені цим Законом повноваження члена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0" w:name="n111"/>
      <w:bookmarkEnd w:id="140"/>
      <w:r w:rsidRPr="001659DC">
        <w:rPr>
          <w:rFonts w:ascii="Times New Roman" w:hAnsi="Times New Roman"/>
          <w:color w:val="000000"/>
          <w:sz w:val="24"/>
          <w:szCs w:val="24"/>
          <w:lang w:eastAsia="ru-RU"/>
        </w:rPr>
        <w:t>13) здійснює інші повноваження відповідно до цього та інших законів.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1" w:name="n112"/>
      <w:bookmarkEnd w:id="141"/>
      <w:r w:rsidRPr="001659DC">
        <w:rPr>
          <w:rFonts w:ascii="Times New Roman" w:hAnsi="Times New Roman"/>
          <w:color w:val="000000"/>
          <w:sz w:val="24"/>
          <w:szCs w:val="24"/>
          <w:lang w:eastAsia="ru-RU"/>
        </w:rPr>
        <w:t>3. Повноваження Голови Національного агентства припиняються в разі: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2" w:name="n113"/>
      <w:bookmarkEnd w:id="142"/>
      <w:r w:rsidRPr="001659DC">
        <w:rPr>
          <w:rFonts w:ascii="Times New Roman" w:hAnsi="Times New Roman"/>
          <w:color w:val="000000"/>
          <w:sz w:val="24"/>
          <w:szCs w:val="24"/>
          <w:lang w:eastAsia="ru-RU"/>
        </w:rPr>
        <w:t>1) дострокового припинення його повноважень члена Національного агентства у випадках, передбачених </w:t>
      </w:r>
      <w:hyperlink r:id="rId73" w:anchor="n84" w:history="1">
        <w:r w:rsidRPr="001659DC">
          <w:rPr>
            <w:rFonts w:ascii="Times New Roman" w:hAnsi="Times New Roman"/>
            <w:color w:val="006600"/>
            <w:sz w:val="24"/>
            <w:szCs w:val="24"/>
            <w:u w:val="single"/>
            <w:bdr w:val="none" w:sz="0" w:space="0" w:color="auto" w:frame="1"/>
            <w:lang w:eastAsia="ru-RU"/>
          </w:rPr>
          <w:t>частиною десятою</w:t>
        </w:r>
      </w:hyperlink>
      <w:r w:rsidRPr="001659DC">
        <w:rPr>
          <w:rFonts w:ascii="Times New Roman" w:hAnsi="Times New Roman"/>
          <w:color w:val="000000"/>
          <w:sz w:val="24"/>
          <w:szCs w:val="24"/>
          <w:lang w:eastAsia="ru-RU"/>
        </w:rPr>
        <w:t> статті 5 цього Закону;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3" w:name="n114"/>
      <w:bookmarkEnd w:id="143"/>
      <w:r w:rsidRPr="001659DC">
        <w:rPr>
          <w:rFonts w:ascii="Times New Roman" w:hAnsi="Times New Roman"/>
          <w:color w:val="000000"/>
          <w:sz w:val="24"/>
          <w:szCs w:val="24"/>
          <w:lang w:eastAsia="ru-RU"/>
        </w:rPr>
        <w:t>2) подання заяви про звільнення з посади Голови Національного агентства за власним бажанням без припинення повноважень члена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4" w:name="n115"/>
      <w:bookmarkEnd w:id="144"/>
      <w:r w:rsidRPr="001659DC">
        <w:rPr>
          <w:rFonts w:ascii="Times New Roman" w:hAnsi="Times New Roman"/>
          <w:color w:val="000000"/>
          <w:sz w:val="24"/>
          <w:szCs w:val="24"/>
          <w:lang w:eastAsia="ru-RU"/>
        </w:rPr>
        <w:t>4. Національне агентство обирає з числа його членів заступника Голови Національного агентства, який виконує обов’язки Голови Національного агентства в період його відсутності.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5" w:name="n116"/>
      <w:bookmarkEnd w:id="145"/>
      <w:r w:rsidRPr="001659DC">
        <w:rPr>
          <w:rFonts w:ascii="Times New Roman" w:hAnsi="Times New Roman"/>
          <w:b/>
          <w:bCs/>
          <w:color w:val="000000"/>
          <w:sz w:val="24"/>
          <w:szCs w:val="24"/>
          <w:bdr w:val="none" w:sz="0" w:space="0" w:color="auto" w:frame="1"/>
          <w:lang w:eastAsia="ru-RU"/>
        </w:rPr>
        <w:t>Стаття 7. </w:t>
      </w:r>
      <w:r w:rsidRPr="001659DC">
        <w:rPr>
          <w:rFonts w:ascii="Times New Roman" w:hAnsi="Times New Roman"/>
          <w:color w:val="000000"/>
          <w:sz w:val="24"/>
          <w:szCs w:val="24"/>
          <w:lang w:eastAsia="ru-RU"/>
        </w:rPr>
        <w:t>Повноваження членів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6" w:name="n117"/>
      <w:bookmarkEnd w:id="146"/>
      <w:r w:rsidRPr="001659DC">
        <w:rPr>
          <w:rFonts w:ascii="Times New Roman" w:hAnsi="Times New Roman"/>
          <w:color w:val="000000"/>
          <w:sz w:val="24"/>
          <w:szCs w:val="24"/>
          <w:lang w:eastAsia="ru-RU"/>
        </w:rPr>
        <w:t>1. Член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7" w:name="n118"/>
      <w:bookmarkEnd w:id="147"/>
      <w:r w:rsidRPr="001659DC">
        <w:rPr>
          <w:rFonts w:ascii="Times New Roman" w:hAnsi="Times New Roman"/>
          <w:color w:val="000000"/>
          <w:sz w:val="24"/>
          <w:szCs w:val="24"/>
          <w:lang w:eastAsia="ru-RU"/>
        </w:rPr>
        <w:t>1) готує питання на розгляд Національного агентства, бере участь у його засіданнях та голосуванні без права утримання;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8" w:name="n119"/>
      <w:bookmarkEnd w:id="148"/>
      <w:r w:rsidRPr="001659DC">
        <w:rPr>
          <w:rFonts w:ascii="Times New Roman" w:hAnsi="Times New Roman"/>
          <w:color w:val="000000"/>
          <w:sz w:val="24"/>
          <w:szCs w:val="24"/>
          <w:lang w:eastAsia="ru-RU"/>
        </w:rPr>
        <w:t>2) забезпечує в межах компетенції виконання рішення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49" w:name="n120"/>
      <w:bookmarkEnd w:id="149"/>
      <w:r w:rsidRPr="001659DC">
        <w:rPr>
          <w:rFonts w:ascii="Times New Roman" w:hAnsi="Times New Roman"/>
          <w:color w:val="000000"/>
          <w:sz w:val="24"/>
          <w:szCs w:val="24"/>
          <w:lang w:eastAsia="ru-RU"/>
        </w:rPr>
        <w:t>3) здійснює повноваження та координує роботу структурних підрозділів апарату Національного агентства відповідно до визначеного Національним агентством розподілу функціональних обов’язків;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0" w:name="n121"/>
      <w:bookmarkEnd w:id="150"/>
      <w:r w:rsidRPr="001659DC">
        <w:rPr>
          <w:rFonts w:ascii="Times New Roman" w:hAnsi="Times New Roman"/>
          <w:color w:val="000000"/>
          <w:sz w:val="24"/>
          <w:szCs w:val="24"/>
          <w:lang w:eastAsia="ru-RU"/>
        </w:rPr>
        <w:t>4) за дорученням Національного агентства представляє Національне агентство у відносинах з органами державної влади, органами місцевого самоврядування, громадськими об’єднаннями, фізичними та юридичними особами в Україні та за кордоном.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1" w:name="n122"/>
      <w:bookmarkEnd w:id="151"/>
      <w:r w:rsidRPr="001659DC">
        <w:rPr>
          <w:rFonts w:ascii="Times New Roman" w:hAnsi="Times New Roman"/>
          <w:color w:val="000000"/>
          <w:sz w:val="24"/>
          <w:szCs w:val="24"/>
          <w:lang w:eastAsia="ru-RU"/>
        </w:rPr>
        <w:t>2. Член Національного агентства при здійсненні своїх повноважень має право:</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2" w:name="n123"/>
      <w:bookmarkEnd w:id="152"/>
      <w:r w:rsidRPr="001659DC">
        <w:rPr>
          <w:rFonts w:ascii="Times New Roman" w:hAnsi="Times New Roman"/>
          <w:color w:val="000000"/>
          <w:sz w:val="24"/>
          <w:szCs w:val="24"/>
          <w:lang w:eastAsia="ru-RU"/>
        </w:rPr>
        <w:t>1) ознайомлюватися з документами, які знаходяться у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3" w:name="n124"/>
      <w:bookmarkEnd w:id="153"/>
      <w:r w:rsidRPr="001659DC">
        <w:rPr>
          <w:rFonts w:ascii="Times New Roman" w:hAnsi="Times New Roman"/>
          <w:color w:val="000000"/>
          <w:sz w:val="24"/>
          <w:szCs w:val="24"/>
          <w:lang w:eastAsia="ru-RU"/>
        </w:rPr>
        <w:t>2) пропонувати для включення до порядку денного засідання Національного агентства питання, що належать до його компетенції;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4" w:name="n125"/>
      <w:bookmarkEnd w:id="154"/>
      <w:r w:rsidRPr="001659DC">
        <w:rPr>
          <w:rFonts w:ascii="Times New Roman" w:hAnsi="Times New Roman"/>
          <w:color w:val="000000"/>
          <w:sz w:val="24"/>
          <w:szCs w:val="24"/>
          <w:lang w:eastAsia="ru-RU"/>
        </w:rPr>
        <w:t>3) виступати на засіданнях Національного агентства, вносити пропозиції щодо питань, які розглядаються, ініціювати проведення по них голосування;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5" w:name="n126"/>
      <w:bookmarkEnd w:id="155"/>
      <w:r w:rsidRPr="001659DC">
        <w:rPr>
          <w:rFonts w:ascii="Times New Roman" w:hAnsi="Times New Roman"/>
          <w:color w:val="000000"/>
          <w:sz w:val="24"/>
          <w:szCs w:val="24"/>
          <w:lang w:eastAsia="ru-RU"/>
        </w:rPr>
        <w:t>4) на підставі доручення Національного агентства проводити перевірки з питань, які віднесено цим Законом до повноважень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6" w:name="n127"/>
      <w:bookmarkEnd w:id="156"/>
      <w:r w:rsidRPr="001659DC">
        <w:rPr>
          <w:rFonts w:ascii="Times New Roman" w:hAnsi="Times New Roman"/>
          <w:color w:val="000000"/>
          <w:sz w:val="24"/>
          <w:szCs w:val="24"/>
          <w:lang w:eastAsia="ru-RU"/>
        </w:rPr>
        <w:t>5) бути присутнім на засіданнях Верховної Ради України, її комітетів, тимчасових спеціальних та тимчасових слідчих комісій, а також на засіданнях, що проводяться Кабінетом Міністрів України, у міністерствах та інших органах державної влади та органах місцевого самоврядування, стосовно розгляду питань, пов’язаних з формуванням та реалізацією антикорупційної політики;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7" w:name="n128"/>
      <w:bookmarkEnd w:id="157"/>
      <w:r w:rsidRPr="001659DC">
        <w:rPr>
          <w:rFonts w:ascii="Times New Roman" w:hAnsi="Times New Roman"/>
          <w:color w:val="000000"/>
          <w:sz w:val="24"/>
          <w:szCs w:val="24"/>
          <w:lang w:eastAsia="ru-RU"/>
        </w:rPr>
        <w:t>6) у разі незгоди з рішенням, прийнятим Національним агентством, у письмовій формі викласти свою окрему думку, яка додається до протоколу засідання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8" w:name="n129"/>
      <w:bookmarkEnd w:id="158"/>
      <w:r w:rsidRPr="001659DC">
        <w:rPr>
          <w:rFonts w:ascii="Times New Roman" w:hAnsi="Times New Roman"/>
          <w:color w:val="000000"/>
          <w:sz w:val="24"/>
          <w:szCs w:val="24"/>
          <w:lang w:eastAsia="ru-RU"/>
        </w:rPr>
        <w:t>7) бути присутнім на заходах, що проводяться Національним агентством.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59" w:name="n130"/>
      <w:bookmarkEnd w:id="159"/>
      <w:r w:rsidRPr="001659DC">
        <w:rPr>
          <w:rFonts w:ascii="Times New Roman" w:hAnsi="Times New Roman"/>
          <w:b/>
          <w:bCs/>
          <w:color w:val="000000"/>
          <w:sz w:val="24"/>
          <w:szCs w:val="24"/>
          <w:bdr w:val="none" w:sz="0" w:space="0" w:color="auto" w:frame="1"/>
          <w:lang w:eastAsia="ru-RU"/>
        </w:rPr>
        <w:t>Стаття 8. </w:t>
      </w:r>
      <w:r w:rsidRPr="001659DC">
        <w:rPr>
          <w:rFonts w:ascii="Times New Roman" w:hAnsi="Times New Roman"/>
          <w:color w:val="000000"/>
          <w:sz w:val="24"/>
          <w:szCs w:val="24"/>
          <w:lang w:eastAsia="ru-RU"/>
        </w:rPr>
        <w:t>Організація діяльності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0" w:name="n131"/>
      <w:bookmarkEnd w:id="160"/>
      <w:r w:rsidRPr="001659DC">
        <w:rPr>
          <w:rFonts w:ascii="Times New Roman" w:hAnsi="Times New Roman"/>
          <w:color w:val="000000"/>
          <w:sz w:val="24"/>
          <w:szCs w:val="24"/>
          <w:lang w:eastAsia="ru-RU"/>
        </w:rPr>
        <w:t>1. Основною формою роботи Національного агентства є засідання, що проводяться не рідше одного разу на тиждень. Порядок денний засідань затверджується Національним агентством.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1" w:name="n132"/>
      <w:bookmarkEnd w:id="161"/>
      <w:r w:rsidRPr="001659DC">
        <w:rPr>
          <w:rFonts w:ascii="Times New Roman" w:hAnsi="Times New Roman"/>
          <w:color w:val="000000"/>
          <w:sz w:val="24"/>
          <w:szCs w:val="24"/>
          <w:lang w:eastAsia="ru-RU"/>
        </w:rPr>
        <w:t>Рішення Національного агентства приймаються більшістю голосів від його загального складу.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2" w:name="n133"/>
      <w:bookmarkEnd w:id="162"/>
      <w:r w:rsidRPr="001659DC">
        <w:rPr>
          <w:rFonts w:ascii="Times New Roman" w:hAnsi="Times New Roman"/>
          <w:color w:val="000000"/>
          <w:sz w:val="24"/>
          <w:szCs w:val="24"/>
          <w:lang w:eastAsia="ru-RU"/>
        </w:rPr>
        <w:t>Регламент Національного агентства, а також розподіл функціональних обов’язків між заступником Голови та членами Національного агентства за відповідними напрямами щодо виконання покладених на нього функцій затверджуються рішенням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3" w:name="n134"/>
      <w:bookmarkEnd w:id="163"/>
      <w:r w:rsidRPr="001659DC">
        <w:rPr>
          <w:rFonts w:ascii="Times New Roman" w:hAnsi="Times New Roman"/>
          <w:color w:val="000000"/>
          <w:sz w:val="24"/>
          <w:szCs w:val="24"/>
          <w:lang w:eastAsia="ru-RU"/>
        </w:rPr>
        <w:t>2. Організаційне, інформаційно-довідкове та інше забезпечення діяльності Національного агентства здійснює його апарат.</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4" w:name="n135"/>
      <w:bookmarkEnd w:id="164"/>
      <w:r w:rsidRPr="001659DC">
        <w:rPr>
          <w:rFonts w:ascii="Times New Roman" w:hAnsi="Times New Roman"/>
          <w:color w:val="000000"/>
          <w:sz w:val="24"/>
          <w:szCs w:val="24"/>
          <w:lang w:eastAsia="ru-RU"/>
        </w:rPr>
        <w:t>Положення про апарат Національного агентства і його структура, а також положення про самостійні структурні підрозділи апарату затверджуються Національним агентством.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5" w:name="n136"/>
      <w:bookmarkEnd w:id="165"/>
      <w:r w:rsidRPr="001659DC">
        <w:rPr>
          <w:rFonts w:ascii="Times New Roman" w:hAnsi="Times New Roman"/>
          <w:color w:val="000000"/>
          <w:sz w:val="24"/>
          <w:szCs w:val="24"/>
          <w:lang w:eastAsia="ru-RU"/>
        </w:rPr>
        <w:t>Керівник апарату та його заступники призначаються та звільняються Національним агентством.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6" w:name="n137"/>
      <w:bookmarkEnd w:id="166"/>
      <w:r w:rsidRPr="001659DC">
        <w:rPr>
          <w:rFonts w:ascii="Times New Roman" w:hAnsi="Times New Roman"/>
          <w:color w:val="000000"/>
          <w:sz w:val="24"/>
          <w:szCs w:val="24"/>
          <w:lang w:eastAsia="ru-RU"/>
        </w:rPr>
        <w:t>3. Рішенням Кабінету Міністрів України за поданням Національного агентства можуть створюватися територіальні органи Національного агентства, територія діяльності яких може не збігатися з адміністративно-територіальним поділом.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7" w:name="n138"/>
      <w:bookmarkEnd w:id="167"/>
      <w:r w:rsidRPr="001659DC">
        <w:rPr>
          <w:rFonts w:ascii="Times New Roman" w:hAnsi="Times New Roman"/>
          <w:color w:val="000000"/>
          <w:sz w:val="24"/>
          <w:szCs w:val="24"/>
          <w:lang w:eastAsia="ru-RU"/>
        </w:rPr>
        <w:t>Керівники територіальних органів Національного агентства (у разі їх створення) призначаються та звільняються рішенням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8" w:name="n139"/>
      <w:bookmarkEnd w:id="168"/>
      <w:r w:rsidRPr="001659DC">
        <w:rPr>
          <w:rFonts w:ascii="Times New Roman" w:hAnsi="Times New Roman"/>
          <w:color w:val="000000"/>
          <w:sz w:val="24"/>
          <w:szCs w:val="24"/>
          <w:lang w:eastAsia="ru-RU"/>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69" w:name="n140"/>
      <w:bookmarkEnd w:id="169"/>
      <w:r w:rsidRPr="001659DC">
        <w:rPr>
          <w:rFonts w:ascii="Times New Roman" w:hAnsi="Times New Roman"/>
          <w:b/>
          <w:bCs/>
          <w:color w:val="000000"/>
          <w:sz w:val="24"/>
          <w:szCs w:val="24"/>
          <w:bdr w:val="none" w:sz="0" w:space="0" w:color="auto" w:frame="1"/>
          <w:lang w:eastAsia="ru-RU"/>
        </w:rPr>
        <w:t>Стаття 9. </w:t>
      </w:r>
      <w:r w:rsidRPr="001659DC">
        <w:rPr>
          <w:rFonts w:ascii="Times New Roman" w:hAnsi="Times New Roman"/>
          <w:color w:val="000000"/>
          <w:sz w:val="24"/>
          <w:szCs w:val="24"/>
          <w:lang w:eastAsia="ru-RU"/>
        </w:rPr>
        <w:t>Гарантії незалежності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0" w:name="n141"/>
      <w:bookmarkEnd w:id="170"/>
      <w:r w:rsidRPr="001659DC">
        <w:rPr>
          <w:rFonts w:ascii="Times New Roman" w:hAnsi="Times New Roman"/>
          <w:color w:val="000000"/>
          <w:sz w:val="24"/>
          <w:szCs w:val="24"/>
          <w:lang w:eastAsia="ru-RU"/>
        </w:rPr>
        <w:t>1. Незалежність Національного агентства від впливу чи втручання у його діяльність гарантується: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1" w:name="n142"/>
      <w:bookmarkEnd w:id="171"/>
      <w:r w:rsidRPr="001659DC">
        <w:rPr>
          <w:rFonts w:ascii="Times New Roman" w:hAnsi="Times New Roman"/>
          <w:color w:val="000000"/>
          <w:sz w:val="24"/>
          <w:szCs w:val="24"/>
          <w:lang w:eastAsia="ru-RU"/>
        </w:rPr>
        <w:t>1) спеціальним статусом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2" w:name="n143"/>
      <w:bookmarkEnd w:id="172"/>
      <w:r w:rsidRPr="001659DC">
        <w:rPr>
          <w:rFonts w:ascii="Times New Roman" w:hAnsi="Times New Roman"/>
          <w:color w:val="000000"/>
          <w:sz w:val="24"/>
          <w:szCs w:val="24"/>
          <w:lang w:eastAsia="ru-RU"/>
        </w:rPr>
        <w:t>2) особливим порядком відбору, призначення та припинення повноважень членів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3" w:name="n144"/>
      <w:bookmarkEnd w:id="173"/>
      <w:r w:rsidRPr="001659DC">
        <w:rPr>
          <w:rFonts w:ascii="Times New Roman" w:hAnsi="Times New Roman"/>
          <w:color w:val="000000"/>
          <w:sz w:val="24"/>
          <w:szCs w:val="24"/>
          <w:lang w:eastAsia="ru-RU"/>
        </w:rPr>
        <w:t>3) особливим, встановленим законом порядком фінансування та матеріально-технічного забезпечення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4" w:name="n145"/>
      <w:bookmarkEnd w:id="174"/>
      <w:r w:rsidRPr="001659DC">
        <w:rPr>
          <w:rFonts w:ascii="Times New Roman" w:hAnsi="Times New Roman"/>
          <w:color w:val="000000"/>
          <w:sz w:val="24"/>
          <w:szCs w:val="24"/>
          <w:lang w:eastAsia="ru-RU"/>
        </w:rPr>
        <w:t>4) належними умовами оплати праці членів та службовців апарату Національного агентства, визначеними цим та іншими законами;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5" w:name="n146"/>
      <w:bookmarkEnd w:id="175"/>
      <w:r w:rsidRPr="001659DC">
        <w:rPr>
          <w:rFonts w:ascii="Times New Roman" w:hAnsi="Times New Roman"/>
          <w:color w:val="000000"/>
          <w:sz w:val="24"/>
          <w:szCs w:val="24"/>
          <w:lang w:eastAsia="ru-RU"/>
        </w:rPr>
        <w:t>5) прозорістю його діяльності;</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6" w:name="n147"/>
      <w:bookmarkEnd w:id="176"/>
      <w:r w:rsidRPr="001659DC">
        <w:rPr>
          <w:rFonts w:ascii="Times New Roman" w:hAnsi="Times New Roman"/>
          <w:color w:val="000000"/>
          <w:sz w:val="24"/>
          <w:szCs w:val="24"/>
          <w:lang w:eastAsia="ru-RU"/>
        </w:rPr>
        <w:t>6) в інший спосіб, визначений цим Законом.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7" w:name="n148"/>
      <w:bookmarkEnd w:id="177"/>
      <w:r w:rsidRPr="001659DC">
        <w:rPr>
          <w:rFonts w:ascii="Times New Roman" w:hAnsi="Times New Roman"/>
          <w:color w:val="000000"/>
          <w:sz w:val="24"/>
          <w:szCs w:val="24"/>
          <w:lang w:eastAsia="ru-RU"/>
        </w:rPr>
        <w:t>2. Члени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8" w:name="n149"/>
      <w:bookmarkEnd w:id="178"/>
      <w:r w:rsidRPr="001659DC">
        <w:rPr>
          <w:rFonts w:ascii="Times New Roman" w:hAnsi="Times New Roman"/>
          <w:color w:val="000000"/>
          <w:sz w:val="24"/>
          <w:szCs w:val="24"/>
          <w:lang w:eastAsia="ru-RU"/>
        </w:rP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79" w:name="n150"/>
      <w:bookmarkEnd w:id="179"/>
      <w:r w:rsidRPr="001659DC">
        <w:rPr>
          <w:rFonts w:ascii="Times New Roman" w:hAnsi="Times New Roman"/>
          <w:color w:val="000000"/>
          <w:sz w:val="24"/>
          <w:szCs w:val="24"/>
          <w:lang w:eastAsia="ru-RU"/>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0" w:name="n151"/>
      <w:bookmarkEnd w:id="180"/>
      <w:r w:rsidRPr="001659DC">
        <w:rPr>
          <w:rFonts w:ascii="Times New Roman" w:hAnsi="Times New Roman"/>
          <w:color w:val="000000"/>
          <w:sz w:val="24"/>
          <w:szCs w:val="24"/>
          <w:lang w:eastAsia="ru-RU"/>
        </w:rPr>
        <w:t>5. Повідомлення про підозру у вчиненні кримінального правопорушення члену Національного агентства може бути здійснено лише Генеральним прокурором (виконувачем обов’язків Генерального прокурора).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1" w:name="n1088"/>
      <w:bookmarkEnd w:id="181"/>
      <w:r w:rsidRPr="001659DC">
        <w:rPr>
          <w:rFonts w:ascii="Times New Roman" w:hAnsi="Times New Roman"/>
          <w:i/>
          <w:iCs/>
          <w:color w:val="000000"/>
          <w:sz w:val="24"/>
          <w:szCs w:val="24"/>
          <w:bdr w:val="none" w:sz="0" w:space="0" w:color="auto" w:frame="1"/>
          <w:lang w:eastAsia="ru-RU"/>
        </w:rPr>
        <w:t>{Абзац перший частини п'ятої статті 9 із змінами, внесеними згідно із Законом</w:t>
      </w:r>
      <w:r w:rsidRPr="001659DC">
        <w:rPr>
          <w:rFonts w:ascii="Times New Roman" w:hAnsi="Times New Roman"/>
          <w:color w:val="000000"/>
          <w:sz w:val="24"/>
          <w:szCs w:val="24"/>
          <w:lang w:eastAsia="ru-RU"/>
        </w:rPr>
        <w:t> </w:t>
      </w:r>
      <w:hyperlink r:id="rId74" w:anchor="n852" w:tgtFrame="_blank" w:history="1">
        <w:r w:rsidRPr="001659DC">
          <w:rPr>
            <w:rFonts w:ascii="Times New Roman" w:hAnsi="Times New Roman"/>
            <w:i/>
            <w:iCs/>
            <w:color w:val="000099"/>
            <w:sz w:val="24"/>
            <w:szCs w:val="24"/>
            <w:u w:val="single"/>
            <w:bdr w:val="none" w:sz="0" w:space="0" w:color="auto" w:frame="1"/>
            <w:lang w:eastAsia="ru-RU"/>
          </w:rPr>
          <w:t>№ 1798-VIII від 21.12.2016</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2" w:name="n152"/>
      <w:bookmarkEnd w:id="182"/>
      <w:r w:rsidRPr="001659DC">
        <w:rPr>
          <w:rFonts w:ascii="Times New Roman" w:hAnsi="Times New Roman"/>
          <w:color w:val="000000"/>
          <w:sz w:val="24"/>
          <w:szCs w:val="24"/>
          <w:lang w:eastAsia="ru-RU"/>
        </w:rPr>
        <w:t>З клопотанням про відсторонення від посади члена Національного агентства, який підозрюється або обвинувачується у вчиненні злочину, має право звернутися у встановленому законом порядку Генеральний прокурор або його заступник.</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3" w:name="n1093"/>
      <w:bookmarkEnd w:id="183"/>
      <w:r w:rsidRPr="001659DC">
        <w:rPr>
          <w:rFonts w:ascii="Times New Roman" w:hAnsi="Times New Roman"/>
          <w:i/>
          <w:iCs/>
          <w:color w:val="000000"/>
          <w:sz w:val="24"/>
          <w:szCs w:val="24"/>
          <w:bdr w:val="none" w:sz="0" w:space="0" w:color="auto" w:frame="1"/>
          <w:lang w:eastAsia="ru-RU"/>
        </w:rPr>
        <w:t>{Абзац другий частини п'ятої статті 9 із змінами, внесеними згідно із Законом</w:t>
      </w:r>
      <w:r w:rsidRPr="001659DC">
        <w:rPr>
          <w:rFonts w:ascii="Times New Roman" w:hAnsi="Times New Roman"/>
          <w:color w:val="000000"/>
          <w:sz w:val="24"/>
          <w:szCs w:val="24"/>
          <w:lang w:eastAsia="ru-RU"/>
        </w:rPr>
        <w:t> </w:t>
      </w:r>
      <w:hyperlink r:id="rId75" w:anchor="n853" w:tgtFrame="_blank" w:history="1">
        <w:r w:rsidRPr="001659DC">
          <w:rPr>
            <w:rFonts w:ascii="Times New Roman" w:hAnsi="Times New Roman"/>
            <w:i/>
            <w:iCs/>
            <w:color w:val="000099"/>
            <w:sz w:val="24"/>
            <w:szCs w:val="24"/>
            <w:u w:val="single"/>
            <w:bdr w:val="none" w:sz="0" w:space="0" w:color="auto" w:frame="1"/>
            <w:lang w:eastAsia="ru-RU"/>
          </w:rPr>
          <w:t>№ 1798-VIII від 21.12.2016</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4" w:name="n153"/>
      <w:bookmarkEnd w:id="184"/>
      <w:r w:rsidRPr="001659DC">
        <w:rPr>
          <w:rFonts w:ascii="Times New Roman" w:hAnsi="Times New Roman"/>
          <w:color w:val="000000"/>
          <w:sz w:val="24"/>
          <w:szCs w:val="24"/>
          <w:lang w:eastAsia="ru-RU"/>
        </w:rPr>
        <w:t>6. Члени та службовці апарату Національного агентства, їх близькі особи та майно перебувають під захистом держави. У разі надходження відповідної заяви від члена Національного агентства органи Національної поліції вживають необхідних заходів для забезпечення безпеки члена Національного агентства, його близьких осіб, збереження їхнього майна.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5" w:name="n1055"/>
      <w:bookmarkEnd w:id="185"/>
      <w:r w:rsidRPr="001659DC">
        <w:rPr>
          <w:rFonts w:ascii="Times New Roman" w:hAnsi="Times New Roman"/>
          <w:i/>
          <w:iCs/>
          <w:color w:val="000000"/>
          <w:sz w:val="24"/>
          <w:szCs w:val="24"/>
          <w:bdr w:val="none" w:sz="0" w:space="0" w:color="auto" w:frame="1"/>
          <w:lang w:eastAsia="ru-RU"/>
        </w:rPr>
        <w:t>{Частина шоста статті 9 із змінами, внесеними згідно із Законом </w:t>
      </w:r>
      <w:hyperlink r:id="rId76" w:anchor="n129" w:tgtFrame="_blank" w:history="1">
        <w:r w:rsidRPr="001659DC">
          <w:rPr>
            <w:rFonts w:ascii="Times New Roman" w:hAnsi="Times New Roman"/>
            <w:i/>
            <w:iCs/>
            <w:color w:val="000099"/>
            <w:sz w:val="24"/>
            <w:szCs w:val="24"/>
            <w:u w:val="single"/>
            <w:bdr w:val="none" w:sz="0" w:space="0" w:color="auto" w:frame="1"/>
            <w:lang w:eastAsia="ru-RU"/>
          </w:rPr>
          <w:t>№ 766-VIII від 10.11.2015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6" w:name="n154"/>
      <w:bookmarkEnd w:id="186"/>
      <w:r w:rsidRPr="001659DC">
        <w:rPr>
          <w:rFonts w:ascii="Times New Roman" w:hAnsi="Times New Roman"/>
          <w:color w:val="000000"/>
          <w:sz w:val="24"/>
          <w:szCs w:val="24"/>
          <w:lang w:eastAsia="ru-RU"/>
        </w:rPr>
        <w:t>7. Посягання на життя і здоров’я члена чи службовця апарату Національного агентства, його близьких осіб, знищення чи пошкодження їх майна, погроза їм вбивством, насильством чи пошкодженням майна тягнуть за собою відповідальність, встановлену законом.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7" w:name="n155"/>
      <w:bookmarkEnd w:id="187"/>
      <w:r w:rsidRPr="001659DC">
        <w:rPr>
          <w:rFonts w:ascii="Times New Roman" w:hAnsi="Times New Roman"/>
          <w:color w:val="000000"/>
          <w:sz w:val="24"/>
          <w:szCs w:val="24"/>
          <w:lang w:eastAsia="ru-RU"/>
        </w:rPr>
        <w:t>8. Член Національного агентства має право на забезпечення засобами захисту, які надаються йому органами Національної поліції.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8" w:name="n1056"/>
      <w:bookmarkEnd w:id="188"/>
      <w:r w:rsidRPr="001659DC">
        <w:rPr>
          <w:rFonts w:ascii="Times New Roman" w:hAnsi="Times New Roman"/>
          <w:i/>
          <w:iCs/>
          <w:color w:val="000000"/>
          <w:sz w:val="24"/>
          <w:szCs w:val="24"/>
          <w:bdr w:val="none" w:sz="0" w:space="0" w:color="auto" w:frame="1"/>
          <w:lang w:eastAsia="ru-RU"/>
        </w:rPr>
        <w:t>{Частина восьма статті 9 із змінами, внесеними згідно із Законом </w:t>
      </w:r>
      <w:hyperlink r:id="rId77" w:anchor="n129" w:tgtFrame="_blank" w:history="1">
        <w:r w:rsidRPr="001659DC">
          <w:rPr>
            <w:rFonts w:ascii="Times New Roman" w:hAnsi="Times New Roman"/>
            <w:i/>
            <w:iCs/>
            <w:color w:val="000099"/>
            <w:sz w:val="24"/>
            <w:szCs w:val="24"/>
            <w:u w:val="single"/>
            <w:bdr w:val="none" w:sz="0" w:space="0" w:color="auto" w:frame="1"/>
            <w:lang w:eastAsia="ru-RU"/>
          </w:rPr>
          <w:t>№ 766-VIII від 10.11.2015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89" w:name="n156"/>
      <w:bookmarkEnd w:id="189"/>
      <w:r w:rsidRPr="001659DC">
        <w:rPr>
          <w:rFonts w:ascii="Times New Roman" w:hAnsi="Times New Roman"/>
          <w:b/>
          <w:bCs/>
          <w:color w:val="000000"/>
          <w:sz w:val="24"/>
          <w:szCs w:val="24"/>
          <w:bdr w:val="none" w:sz="0" w:space="0" w:color="auto" w:frame="1"/>
          <w:lang w:eastAsia="ru-RU"/>
        </w:rPr>
        <w:t>Стаття 10. </w:t>
      </w:r>
      <w:r w:rsidRPr="001659DC">
        <w:rPr>
          <w:rFonts w:ascii="Times New Roman" w:hAnsi="Times New Roman"/>
          <w:color w:val="000000"/>
          <w:sz w:val="24"/>
          <w:szCs w:val="24"/>
          <w:lang w:eastAsia="ru-RU"/>
        </w:rPr>
        <w:t>Правовий статус членів, працівників апарату та територіальних органів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0" w:name="n157"/>
      <w:bookmarkEnd w:id="190"/>
      <w:r w:rsidRPr="001659DC">
        <w:rPr>
          <w:rFonts w:ascii="Times New Roman" w:hAnsi="Times New Roman"/>
          <w:color w:val="000000"/>
          <w:sz w:val="24"/>
          <w:szCs w:val="24"/>
          <w:lang w:eastAsia="ru-RU"/>
        </w:rPr>
        <w:t>1. Члени Національного агентства є державними службовцями.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1" w:name="n158"/>
      <w:bookmarkEnd w:id="191"/>
      <w:r w:rsidRPr="001659DC">
        <w:rPr>
          <w:rFonts w:ascii="Times New Roman" w:hAnsi="Times New Roman"/>
          <w:color w:val="000000"/>
          <w:sz w:val="24"/>
          <w:szCs w:val="24"/>
          <w:lang w:eastAsia="ru-RU"/>
        </w:rPr>
        <w:t>2. Працівниками апарату Національного агентства та його територіальних органів є державні службовці, а також інші працівники, які виконують допоміжні функції.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2" w:name="n159"/>
      <w:bookmarkEnd w:id="192"/>
      <w:r w:rsidRPr="001659DC">
        <w:rPr>
          <w:rFonts w:ascii="Times New Roman" w:hAnsi="Times New Roman"/>
          <w:b/>
          <w:bCs/>
          <w:color w:val="000000"/>
          <w:sz w:val="24"/>
          <w:szCs w:val="24"/>
          <w:bdr w:val="none" w:sz="0" w:space="0" w:color="auto" w:frame="1"/>
          <w:lang w:eastAsia="ru-RU"/>
        </w:rPr>
        <w:t>Стаття 11. </w:t>
      </w:r>
      <w:r w:rsidRPr="001659DC">
        <w:rPr>
          <w:rFonts w:ascii="Times New Roman" w:hAnsi="Times New Roman"/>
          <w:color w:val="000000"/>
          <w:sz w:val="24"/>
          <w:szCs w:val="24"/>
          <w:lang w:eastAsia="ru-RU"/>
        </w:rPr>
        <w:t>Повноваження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3" w:name="n160"/>
      <w:bookmarkEnd w:id="193"/>
      <w:r w:rsidRPr="001659DC">
        <w:rPr>
          <w:rFonts w:ascii="Times New Roman" w:hAnsi="Times New Roman"/>
          <w:color w:val="000000"/>
          <w:sz w:val="24"/>
          <w:szCs w:val="24"/>
          <w:lang w:eastAsia="ru-RU"/>
        </w:rPr>
        <w:t>1. До повноважень Національного агентства належать: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4" w:name="n161"/>
      <w:bookmarkEnd w:id="194"/>
      <w:r w:rsidRPr="001659DC">
        <w:rPr>
          <w:rFonts w:ascii="Times New Roman" w:hAnsi="Times New Roman"/>
          <w:color w:val="000000"/>
          <w:sz w:val="24"/>
          <w:szCs w:val="24"/>
          <w:lang w:eastAsia="ru-RU"/>
        </w:rPr>
        <w:t>1) проведення аналізу: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5" w:name="n162"/>
      <w:bookmarkEnd w:id="195"/>
      <w:r w:rsidRPr="001659DC">
        <w:rPr>
          <w:rFonts w:ascii="Times New Roman" w:hAnsi="Times New Roman"/>
          <w:color w:val="000000"/>
          <w:sz w:val="24"/>
          <w:szCs w:val="24"/>
          <w:lang w:eastAsia="ru-RU"/>
        </w:rPr>
        <w:t>стану запобігання та протидії корупції в Україні,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6" w:name="n163"/>
      <w:bookmarkEnd w:id="196"/>
      <w:r w:rsidRPr="001659DC">
        <w:rPr>
          <w:rFonts w:ascii="Times New Roman" w:hAnsi="Times New Roman"/>
          <w:color w:val="000000"/>
          <w:sz w:val="24"/>
          <w:szCs w:val="24"/>
          <w:lang w:eastAsia="ru-RU"/>
        </w:rPr>
        <w:t>статистичних даних, результатів досліджень та іншої інформації стосовно ситуації щодо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7" w:name="n164"/>
      <w:bookmarkEnd w:id="197"/>
      <w:r w:rsidRPr="001659DC">
        <w:rPr>
          <w:rFonts w:ascii="Times New Roman" w:hAnsi="Times New Roman"/>
          <w:color w:val="000000"/>
          <w:sz w:val="24"/>
          <w:szCs w:val="24"/>
          <w:lang w:eastAsia="ru-RU"/>
        </w:rPr>
        <w:t>2) розроблення проектів Антикорупційної стратегії та державної програми з її виконання, здійснення моніторингу, координації та оцінки ефективності виконання Антикорупційної стратегії;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8" w:name="n165"/>
      <w:bookmarkEnd w:id="198"/>
      <w:r w:rsidRPr="001659DC">
        <w:rPr>
          <w:rFonts w:ascii="Times New Roman" w:hAnsi="Times New Roman"/>
          <w:color w:val="000000"/>
          <w:sz w:val="24"/>
          <w:szCs w:val="24"/>
          <w:lang w:eastAsia="ru-RU"/>
        </w:rP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199" w:name="n166"/>
      <w:bookmarkEnd w:id="199"/>
      <w:r w:rsidRPr="001659DC">
        <w:rPr>
          <w:rFonts w:ascii="Times New Roman" w:hAnsi="Times New Roman"/>
          <w:color w:val="000000"/>
          <w:sz w:val="24"/>
          <w:szCs w:val="24"/>
          <w:lang w:eastAsia="ru-RU"/>
        </w:rPr>
        <w:t>4) формування та реалізація антикорупційної політики, розроблення проектів нормативно-правових актів з цих питань;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0" w:name="n167"/>
      <w:bookmarkEnd w:id="200"/>
      <w:r w:rsidRPr="001659DC">
        <w:rPr>
          <w:rFonts w:ascii="Times New Roman" w:hAnsi="Times New Roman"/>
          <w:color w:val="000000"/>
          <w:sz w:val="24"/>
          <w:szCs w:val="24"/>
          <w:lang w:eastAsia="ru-RU"/>
        </w:rPr>
        <w:t>5) організація проведення досліджень з питань вивчення ситуації щодо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1" w:name="n168"/>
      <w:bookmarkEnd w:id="201"/>
      <w:r w:rsidRPr="001659DC">
        <w:rPr>
          <w:rFonts w:ascii="Times New Roman" w:hAnsi="Times New Roman"/>
          <w:color w:val="000000"/>
          <w:sz w:val="24"/>
          <w:szCs w:val="24"/>
          <w:lang w:eastAsia="ru-RU"/>
        </w:rPr>
        <w:t>6)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2" w:name="n169"/>
      <w:bookmarkEnd w:id="202"/>
      <w:r w:rsidRPr="001659DC">
        <w:rPr>
          <w:rFonts w:ascii="Times New Roman" w:hAnsi="Times New Roman"/>
          <w:color w:val="000000"/>
          <w:sz w:val="24"/>
          <w:szCs w:val="24"/>
          <w:lang w:eastAsia="ru-RU"/>
        </w:rPr>
        <w:t>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корупціогенних ризиків у своїй діяльності та реалізації ними заходів щодо їх усунення, у тому числі підготовки та виконання антикорупційних програм;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3" w:name="n170"/>
      <w:bookmarkEnd w:id="203"/>
      <w:r w:rsidRPr="001659DC">
        <w:rPr>
          <w:rFonts w:ascii="Times New Roman" w:hAnsi="Times New Roman"/>
          <w:color w:val="000000"/>
          <w:sz w:val="24"/>
          <w:szCs w:val="24"/>
          <w:lang w:eastAsia="ru-RU"/>
        </w:rPr>
        <w:t>8) здійснення в порядку, визначеному цим Законом, контролю та перевірки декларацій осіб, уповноважених на виконання функцій держави або місцевого самоврядування, зберігання та оприлюднення таких декларацій, проведення моніторингу способу життя осіб, уповноважених на виконання функцій держави або місцевого самоврядування;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4" w:name="n1049"/>
      <w:bookmarkEnd w:id="204"/>
      <w:r w:rsidRPr="001659DC">
        <w:rPr>
          <w:rFonts w:ascii="Times New Roman" w:hAnsi="Times New Roman"/>
          <w:color w:val="000000"/>
          <w:sz w:val="24"/>
          <w:szCs w:val="24"/>
          <w:lang w:eastAsia="ru-RU"/>
        </w:rPr>
        <w:t>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color w:val="000000"/>
          <w:sz w:val="24"/>
          <w:szCs w:val="24"/>
          <w:lang w:eastAsia="ru-RU"/>
        </w:rP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5" w:name="n1051"/>
      <w:bookmarkEnd w:id="205"/>
      <w:r w:rsidRPr="001659DC">
        <w:rPr>
          <w:rFonts w:ascii="Times New Roman" w:hAnsi="Times New Roman"/>
          <w:i/>
          <w:iCs/>
          <w:color w:val="000000"/>
          <w:sz w:val="24"/>
          <w:szCs w:val="24"/>
          <w:bdr w:val="none" w:sz="0" w:space="0" w:color="auto" w:frame="1"/>
          <w:lang w:eastAsia="ru-RU"/>
        </w:rPr>
        <w:t>{Частину першу статті 11 доповнено пунктом 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i/>
          <w:iCs/>
          <w:color w:val="000000"/>
          <w:sz w:val="24"/>
          <w:szCs w:val="24"/>
          <w:bdr w:val="none" w:sz="0" w:space="0" w:color="auto" w:frame="1"/>
          <w:lang w:eastAsia="ru-RU"/>
        </w:rPr>
        <w:t> згідно із Законом </w:t>
      </w:r>
      <w:hyperlink r:id="rId78" w:anchor="n262" w:tgtFrame="_blank" w:history="1">
        <w:r w:rsidRPr="001659DC">
          <w:rPr>
            <w:rFonts w:ascii="Times New Roman" w:hAnsi="Times New Roman"/>
            <w:i/>
            <w:iCs/>
            <w:color w:val="000099"/>
            <w:sz w:val="24"/>
            <w:szCs w:val="24"/>
            <w:u w:val="single"/>
            <w:bdr w:val="none" w:sz="0" w:space="0" w:color="auto" w:frame="1"/>
            <w:lang w:eastAsia="ru-RU"/>
          </w:rPr>
          <w:t>№ 731-VIII від 08.10.2015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6" w:name="n1050"/>
      <w:bookmarkEnd w:id="206"/>
      <w:r w:rsidRPr="001659DC">
        <w:rPr>
          <w:rFonts w:ascii="Times New Roman" w:hAnsi="Times New Roman"/>
          <w:color w:val="000000"/>
          <w:sz w:val="24"/>
          <w:szCs w:val="24"/>
          <w:lang w:eastAsia="ru-RU"/>
        </w:rPr>
        <w:t>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2</w:t>
      </w:r>
      <w:r w:rsidRPr="001659DC">
        <w:rPr>
          <w:rFonts w:ascii="Times New Roman" w:hAnsi="Times New Roman"/>
          <w:color w:val="000000"/>
          <w:sz w:val="24"/>
          <w:szCs w:val="24"/>
          <w:lang w:eastAsia="ru-RU"/>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7" w:name="n1048"/>
      <w:bookmarkEnd w:id="207"/>
      <w:r w:rsidRPr="001659DC">
        <w:rPr>
          <w:rFonts w:ascii="Times New Roman" w:hAnsi="Times New Roman"/>
          <w:i/>
          <w:iCs/>
          <w:color w:val="000000"/>
          <w:sz w:val="24"/>
          <w:szCs w:val="24"/>
          <w:bdr w:val="none" w:sz="0" w:space="0" w:color="auto" w:frame="1"/>
          <w:lang w:eastAsia="ru-RU"/>
        </w:rPr>
        <w:t>{Частину першу статті 11 доповнено пунктом 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2</w:t>
      </w:r>
      <w:r w:rsidRPr="001659DC">
        <w:rPr>
          <w:rFonts w:ascii="Times New Roman" w:hAnsi="Times New Roman"/>
          <w:i/>
          <w:iCs/>
          <w:color w:val="000000"/>
          <w:sz w:val="24"/>
          <w:szCs w:val="24"/>
          <w:bdr w:val="none" w:sz="0" w:space="0" w:color="auto" w:frame="1"/>
          <w:lang w:eastAsia="ru-RU"/>
        </w:rPr>
        <w:t> згідно із Законом </w:t>
      </w:r>
      <w:hyperlink r:id="rId79" w:anchor="n262" w:tgtFrame="_blank" w:history="1">
        <w:r w:rsidRPr="001659DC">
          <w:rPr>
            <w:rFonts w:ascii="Times New Roman" w:hAnsi="Times New Roman"/>
            <w:i/>
            <w:iCs/>
            <w:color w:val="000099"/>
            <w:sz w:val="24"/>
            <w:szCs w:val="24"/>
            <w:u w:val="single"/>
            <w:bdr w:val="none" w:sz="0" w:space="0" w:color="auto" w:frame="1"/>
            <w:lang w:eastAsia="ru-RU"/>
          </w:rPr>
          <w:t>№ 731-VIII від 08.10.2015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8" w:name="n171"/>
      <w:bookmarkEnd w:id="208"/>
      <w:r w:rsidRPr="001659DC">
        <w:rPr>
          <w:rFonts w:ascii="Times New Roman" w:hAnsi="Times New Roman"/>
          <w:color w:val="000000"/>
          <w:sz w:val="24"/>
          <w:szCs w:val="24"/>
          <w:lang w:eastAsia="ru-RU"/>
        </w:rPr>
        <w:t>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09" w:name="n172"/>
      <w:bookmarkEnd w:id="209"/>
      <w:r w:rsidRPr="001659DC">
        <w:rPr>
          <w:rFonts w:ascii="Times New Roman" w:hAnsi="Times New Roman"/>
          <w:i/>
          <w:iCs/>
          <w:color w:val="000000"/>
          <w:sz w:val="24"/>
          <w:szCs w:val="24"/>
          <w:bdr w:val="none" w:sz="0" w:space="0" w:color="auto" w:frame="1"/>
          <w:lang w:eastAsia="ru-RU"/>
        </w:rPr>
        <w:t>{Пункт 10 частини першої статті 11 виключено на підставі Закону </w:t>
      </w:r>
      <w:hyperlink r:id="rId80" w:anchor="n1119" w:tgtFrame="_blank" w:history="1">
        <w:r w:rsidRPr="001659DC">
          <w:rPr>
            <w:rFonts w:ascii="Times New Roman" w:hAnsi="Times New Roman"/>
            <w:i/>
            <w:iCs/>
            <w:color w:val="000099"/>
            <w:sz w:val="24"/>
            <w:szCs w:val="24"/>
            <w:u w:val="single"/>
            <w:bdr w:val="none" w:sz="0" w:space="0" w:color="auto" w:frame="1"/>
            <w:lang w:eastAsia="ru-RU"/>
          </w:rPr>
          <w:t>№ 889-VIII від 10.12.2015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0" w:name="n173"/>
      <w:bookmarkEnd w:id="210"/>
      <w:r w:rsidRPr="001659DC">
        <w:rPr>
          <w:rFonts w:ascii="Times New Roman" w:hAnsi="Times New Roman"/>
          <w:color w:val="000000"/>
          <w:sz w:val="24"/>
          <w:szCs w:val="24"/>
          <w:lang w:eastAsia="ru-RU"/>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1" w:name="n174"/>
      <w:bookmarkEnd w:id="211"/>
      <w:r w:rsidRPr="001659DC">
        <w:rPr>
          <w:rFonts w:ascii="Times New Roman" w:hAnsi="Times New Roman"/>
          <w:color w:val="000000"/>
          <w:sz w:val="24"/>
          <w:szCs w:val="24"/>
          <w:lang w:eastAsia="ru-RU"/>
        </w:rPr>
        <w:t>12) погодження антикорупційних програм державних органів, органів влади Автономної Республіки Крим, органів місцевого самоврядування, розробка типової антикорупційної програми юридичної особи;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2" w:name="n175"/>
      <w:bookmarkEnd w:id="212"/>
      <w:r w:rsidRPr="001659DC">
        <w:rPr>
          <w:rFonts w:ascii="Times New Roman" w:hAnsi="Times New Roman"/>
          <w:color w:val="000000"/>
          <w:sz w:val="24"/>
          <w:szCs w:val="24"/>
          <w:lang w:eastAsia="ru-RU"/>
        </w:rPr>
        <w:t>13) здійснення співпраці із особами, які добросовісно повідомляють про можливі факти корупційних або пов’язаних з корупцією правопорушень, інших порушень цього Закону (викривачі), вжиття заходів щодо їх правового та іншого захисту, притягнення до відповідальності осіб, винних у порушенні їх прав, у зв’язку з таким інформуванням;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3" w:name="n176"/>
      <w:bookmarkEnd w:id="213"/>
      <w:r w:rsidRPr="001659DC">
        <w:rPr>
          <w:rFonts w:ascii="Times New Roman" w:hAnsi="Times New Roman"/>
          <w:color w:val="000000"/>
          <w:sz w:val="24"/>
          <w:szCs w:val="24"/>
          <w:lang w:eastAsia="ru-RU"/>
        </w:rPr>
        <w:t>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(крім підвищення кваліфікації державних службовців і посадових осіб місцевого самоврядування);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4" w:name="n1062"/>
      <w:bookmarkEnd w:id="214"/>
      <w:r w:rsidRPr="001659DC">
        <w:rPr>
          <w:rFonts w:ascii="Times New Roman" w:hAnsi="Times New Roman"/>
          <w:i/>
          <w:iCs/>
          <w:color w:val="000000"/>
          <w:sz w:val="24"/>
          <w:szCs w:val="24"/>
          <w:bdr w:val="none" w:sz="0" w:space="0" w:color="auto" w:frame="1"/>
          <w:lang w:eastAsia="ru-RU"/>
        </w:rPr>
        <w:t>{Пункт 14 частини першої статті 11 із змінами, внесеними згідно із Законом </w:t>
      </w:r>
      <w:hyperlink r:id="rId81" w:anchor="n1120" w:tgtFrame="_blank" w:history="1">
        <w:r w:rsidRPr="001659DC">
          <w:rPr>
            <w:rFonts w:ascii="Times New Roman" w:hAnsi="Times New Roman"/>
            <w:i/>
            <w:iCs/>
            <w:color w:val="000099"/>
            <w:sz w:val="24"/>
            <w:szCs w:val="24"/>
            <w:u w:val="single"/>
            <w:bdr w:val="none" w:sz="0" w:space="0" w:color="auto" w:frame="1"/>
            <w:lang w:eastAsia="ru-RU"/>
          </w:rPr>
          <w:t>№ 889-VIII від 10.12.2015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5" w:name="n177"/>
      <w:bookmarkEnd w:id="215"/>
      <w:r w:rsidRPr="001659DC">
        <w:rPr>
          <w:rFonts w:ascii="Times New Roman" w:hAnsi="Times New Roman"/>
          <w:color w:val="000000"/>
          <w:sz w:val="24"/>
          <w:szCs w:val="24"/>
          <w:lang w:eastAsia="ru-RU"/>
        </w:rPr>
        <w:t>15)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6" w:name="n178"/>
      <w:bookmarkEnd w:id="216"/>
      <w:r w:rsidRPr="001659DC">
        <w:rPr>
          <w:rFonts w:ascii="Times New Roman" w:hAnsi="Times New Roman"/>
          <w:color w:val="000000"/>
          <w:sz w:val="24"/>
          <w:szCs w:val="24"/>
          <w:lang w:eastAsia="ru-RU"/>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7" w:name="n179"/>
      <w:bookmarkEnd w:id="217"/>
      <w:r w:rsidRPr="001659DC">
        <w:rPr>
          <w:rFonts w:ascii="Times New Roman" w:hAnsi="Times New Roman"/>
          <w:color w:val="000000"/>
          <w:sz w:val="24"/>
          <w:szCs w:val="24"/>
          <w:lang w:eastAsia="ru-RU"/>
        </w:rPr>
        <w:t>17) залучення громадськості до формування, реалізації та моніторингу антикорупційної політики;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8" w:name="n180"/>
      <w:bookmarkEnd w:id="218"/>
      <w:r w:rsidRPr="001659DC">
        <w:rPr>
          <w:rFonts w:ascii="Times New Roman" w:hAnsi="Times New Roman"/>
          <w:color w:val="000000"/>
          <w:sz w:val="24"/>
          <w:szCs w:val="24"/>
          <w:lang w:eastAsia="ru-RU"/>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19" w:name="n181"/>
      <w:bookmarkEnd w:id="219"/>
      <w:r w:rsidRPr="001659DC">
        <w:rPr>
          <w:rFonts w:ascii="Times New Roman" w:hAnsi="Times New Roman"/>
          <w:color w:val="000000"/>
          <w:sz w:val="24"/>
          <w:szCs w:val="24"/>
          <w:lang w:eastAsia="ru-RU"/>
        </w:rPr>
        <w:t>19) обмін інформацією з компетентними органами іноземних держав та міжнародними організаціями;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0" w:name="n182"/>
      <w:bookmarkEnd w:id="220"/>
      <w:r w:rsidRPr="001659DC">
        <w:rPr>
          <w:rFonts w:ascii="Times New Roman" w:hAnsi="Times New Roman"/>
          <w:color w:val="000000"/>
          <w:sz w:val="24"/>
          <w:szCs w:val="24"/>
          <w:lang w:eastAsia="ru-RU"/>
        </w:rPr>
        <w:t>20) інші повноваження, визначені законом.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1" w:name="n183"/>
      <w:bookmarkEnd w:id="221"/>
      <w:r w:rsidRPr="001659DC">
        <w:rPr>
          <w:rFonts w:ascii="Times New Roman" w:hAnsi="Times New Roman"/>
          <w:b/>
          <w:bCs/>
          <w:color w:val="000000"/>
          <w:sz w:val="24"/>
          <w:szCs w:val="24"/>
          <w:bdr w:val="none" w:sz="0" w:space="0" w:color="auto" w:frame="1"/>
          <w:lang w:eastAsia="ru-RU"/>
        </w:rPr>
        <w:t>Стаття 12. </w:t>
      </w:r>
      <w:r w:rsidRPr="001659DC">
        <w:rPr>
          <w:rFonts w:ascii="Times New Roman" w:hAnsi="Times New Roman"/>
          <w:color w:val="000000"/>
          <w:sz w:val="24"/>
          <w:szCs w:val="24"/>
          <w:lang w:eastAsia="ru-RU"/>
        </w:rPr>
        <w:t>Права Національного агентства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2" w:name="n184"/>
      <w:bookmarkEnd w:id="222"/>
      <w:r w:rsidRPr="001659DC">
        <w:rPr>
          <w:rFonts w:ascii="Times New Roman" w:hAnsi="Times New Roman"/>
          <w:color w:val="000000"/>
          <w:sz w:val="24"/>
          <w:szCs w:val="24"/>
          <w:lang w:eastAsia="ru-RU"/>
        </w:rPr>
        <w:t>1. Національне агентство з метою виконання покладених на нього повноважень має такі права:</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3" w:name="n185"/>
      <w:bookmarkEnd w:id="223"/>
      <w:r w:rsidRPr="001659DC">
        <w:rPr>
          <w:rFonts w:ascii="Times New Roman" w:hAnsi="Times New Roman"/>
          <w:color w:val="000000"/>
          <w:sz w:val="24"/>
          <w:szCs w:val="24"/>
          <w:lang w:eastAsia="ru-RU"/>
        </w:rPr>
        <w:t>1) 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необхідну для виконання покладених на нього завдань;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4" w:name="n186"/>
      <w:bookmarkEnd w:id="224"/>
      <w:r w:rsidRPr="001659DC">
        <w:rPr>
          <w:rFonts w:ascii="Times New Roman" w:hAnsi="Times New Roman"/>
          <w:color w:val="000000"/>
          <w:sz w:val="24"/>
          <w:szCs w:val="24"/>
          <w:lang w:eastAsia="ru-RU"/>
        </w:rPr>
        <w:t>2) мати прямий доступ до інформаційних баз даних державних органів, органів влади Автономної Республіки Крим, органів місцевого самоврядування, користуватися державними, у тому числі урядовими системами зв’язку і комунікацій, мережами спеціального зв’язку та іншими технічними засобами;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5" w:name="n187"/>
      <w:bookmarkEnd w:id="225"/>
      <w:r w:rsidRPr="001659DC">
        <w:rPr>
          <w:rFonts w:ascii="Times New Roman" w:hAnsi="Times New Roman"/>
          <w:color w:val="000000"/>
          <w:sz w:val="24"/>
          <w:szCs w:val="24"/>
          <w:lang w:eastAsia="ru-RU"/>
        </w:rP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6" w:name="n188"/>
      <w:bookmarkEnd w:id="226"/>
      <w:r w:rsidRPr="001659DC">
        <w:rPr>
          <w:rFonts w:ascii="Times New Roman" w:hAnsi="Times New Roman"/>
          <w:color w:val="000000"/>
          <w:sz w:val="24"/>
          <w:szCs w:val="24"/>
          <w:lang w:eastAsia="ru-RU"/>
        </w:rPr>
        <w:t>4) створювати комісії та робочі групи, організовувати конференції, семінари і наради з питань запобігання і протидії корупції;</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7" w:name="n189"/>
      <w:bookmarkEnd w:id="227"/>
      <w:r w:rsidRPr="001659DC">
        <w:rPr>
          <w:rFonts w:ascii="Times New Roman" w:hAnsi="Times New Roman"/>
          <w:color w:val="000000"/>
          <w:sz w:val="24"/>
          <w:szCs w:val="24"/>
          <w:lang w:eastAsia="ru-RU"/>
        </w:rPr>
        <w:t>5) приймати з питань, що належать до його компетенції, обов’язкові для виконання нормативно-правові акти;</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8" w:name="n190"/>
      <w:bookmarkEnd w:id="228"/>
      <w:r w:rsidRPr="001659DC">
        <w:rPr>
          <w:rFonts w:ascii="Times New Roman" w:hAnsi="Times New Roman"/>
          <w:color w:val="000000"/>
          <w:sz w:val="24"/>
          <w:szCs w:val="24"/>
          <w:lang w:eastAsia="ru-RU"/>
        </w:rPr>
        <w:t>6)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29" w:name="n191"/>
      <w:bookmarkEnd w:id="229"/>
      <w:r w:rsidRPr="001659DC">
        <w:rPr>
          <w:rFonts w:ascii="Times New Roman" w:hAnsi="Times New Roman"/>
          <w:color w:val="000000"/>
          <w:sz w:val="24"/>
          <w:szCs w:val="24"/>
          <w:lang w:eastAsia="ru-RU"/>
        </w:rPr>
        <w:t>7) проводити перевірки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зокрема щодо підготовки та виконання антикорупційних програм;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30" w:name="n192"/>
      <w:bookmarkEnd w:id="230"/>
      <w:r w:rsidRPr="001659DC">
        <w:rPr>
          <w:rFonts w:ascii="Times New Roman" w:hAnsi="Times New Roman"/>
          <w:color w:val="000000"/>
          <w:sz w:val="24"/>
          <w:szCs w:val="24"/>
          <w:lang w:eastAsia="ru-RU"/>
        </w:rPr>
        <w:t>8) вносити </w:t>
      </w:r>
      <w:hyperlink r:id="rId82" w:anchor="n75" w:tgtFrame="_blank" w:history="1">
        <w:r w:rsidRPr="001659DC">
          <w:rPr>
            <w:rFonts w:ascii="Times New Roman" w:hAnsi="Times New Roman"/>
            <w:color w:val="000099"/>
            <w:sz w:val="24"/>
            <w:szCs w:val="24"/>
            <w:u w:val="single"/>
            <w:bdr w:val="none" w:sz="0" w:space="0" w:color="auto" w:frame="1"/>
            <w:lang w:eastAsia="ru-RU"/>
          </w:rPr>
          <w:t>приписи</w:t>
        </w:r>
      </w:hyperlink>
      <w:r w:rsidRPr="001659DC">
        <w:rPr>
          <w:rFonts w:ascii="Times New Roman" w:hAnsi="Times New Roman"/>
          <w:color w:val="000000"/>
          <w:sz w:val="24"/>
          <w:szCs w:val="24"/>
          <w:lang w:eastAsia="ru-RU"/>
        </w:rPr>
        <w:t>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31" w:name="n193"/>
      <w:bookmarkEnd w:id="231"/>
      <w:r w:rsidRPr="001659DC">
        <w:rPr>
          <w:rFonts w:ascii="Times New Roman" w:hAnsi="Times New Roman"/>
          <w:color w:val="000000"/>
          <w:sz w:val="24"/>
          <w:szCs w:val="24"/>
          <w:lang w:eastAsia="ru-RU"/>
        </w:rPr>
        <w:t>9) 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32" w:name="n194"/>
      <w:bookmarkEnd w:id="232"/>
      <w:r w:rsidRPr="001659DC">
        <w:rPr>
          <w:rFonts w:ascii="Times New Roman" w:hAnsi="Times New Roman"/>
          <w:color w:val="000000"/>
          <w:sz w:val="24"/>
          <w:szCs w:val="24"/>
          <w:lang w:eastAsia="ru-RU"/>
        </w:rPr>
        <w:t>10)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33" w:name="n195"/>
      <w:bookmarkEnd w:id="233"/>
      <w:r w:rsidRPr="001659DC">
        <w:rPr>
          <w:rFonts w:ascii="Times New Roman" w:hAnsi="Times New Roman"/>
          <w:color w:val="000000"/>
          <w:sz w:val="24"/>
          <w:szCs w:val="24"/>
          <w:lang w:eastAsia="ru-RU"/>
        </w:rPr>
        <w:t>11) затверджувати </w:t>
      </w:r>
      <w:hyperlink r:id="rId83" w:anchor="n13" w:tgtFrame="_blank" w:history="1">
        <w:r w:rsidRPr="001659DC">
          <w:rPr>
            <w:rFonts w:ascii="Times New Roman" w:hAnsi="Times New Roman"/>
            <w:color w:val="000099"/>
            <w:sz w:val="24"/>
            <w:szCs w:val="24"/>
            <w:u w:val="single"/>
            <w:bdr w:val="none" w:sz="0" w:space="0" w:color="auto" w:frame="1"/>
            <w:lang w:eastAsia="ru-RU"/>
          </w:rPr>
          <w:t>методологію оцінювання корупційних ризиків у діяльності органів влади</w:t>
        </w:r>
      </w:hyperlink>
      <w:r w:rsidRPr="001659DC">
        <w:rPr>
          <w:rFonts w:ascii="Times New Roman" w:hAnsi="Times New Roman"/>
          <w:color w:val="000000"/>
          <w:sz w:val="24"/>
          <w:szCs w:val="24"/>
          <w:lang w:eastAsia="ru-RU"/>
        </w:rPr>
        <w:t>, проводити аналіз антикорупційних програм органів влади та надавати обов’язкові для розгляду пропозиції до таких програм;</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34" w:name="n196"/>
      <w:bookmarkEnd w:id="234"/>
      <w:r w:rsidRPr="001659DC">
        <w:rPr>
          <w:rFonts w:ascii="Times New Roman" w:hAnsi="Times New Roman"/>
          <w:color w:val="000000"/>
          <w:sz w:val="24"/>
          <w:szCs w:val="24"/>
          <w:lang w:eastAsia="ru-RU"/>
        </w:rPr>
        <w:t>12)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D976D4" w:rsidRPr="001659DC" w:rsidRDefault="00D976D4" w:rsidP="001659DC">
      <w:pPr>
        <w:shd w:val="clear" w:color="auto" w:fill="FFFFFF"/>
        <w:spacing w:after="0" w:line="240" w:lineRule="auto"/>
        <w:ind w:firstLine="450"/>
        <w:jc w:val="both"/>
        <w:textAlignment w:val="baseline"/>
        <w:rPr>
          <w:rFonts w:ascii="Times New Roman" w:hAnsi="Times New Roman"/>
          <w:color w:val="000000"/>
          <w:sz w:val="24"/>
          <w:szCs w:val="24"/>
          <w:lang w:eastAsia="ru-RU"/>
        </w:rPr>
      </w:pPr>
      <w:bookmarkStart w:id="235" w:name="n996"/>
      <w:bookmarkEnd w:id="235"/>
      <w:r w:rsidRPr="001659DC">
        <w:rPr>
          <w:rFonts w:ascii="Times New Roman" w:hAnsi="Times New Roman"/>
          <w:i/>
          <w:iCs/>
          <w:color w:val="000000"/>
          <w:sz w:val="24"/>
          <w:szCs w:val="24"/>
          <w:bdr w:val="none" w:sz="0" w:space="0" w:color="auto" w:frame="1"/>
          <w:lang w:eastAsia="ru-RU"/>
        </w:rPr>
        <w:t>{Пункт 12 частини першої статті 12 із змінами, внесеними згідно із Законом </w:t>
      </w:r>
      <w:hyperlink r:id="rId84" w:anchor="n401"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r>
        <w:rPr>
          <w:color w:val="000000"/>
        </w:rPr>
        <w:t>12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складати</w:t>
      </w:r>
      <w:r>
        <w:rPr>
          <w:rStyle w:val="apple-converted-space"/>
          <w:color w:val="000000"/>
        </w:rPr>
        <w:t> </w:t>
      </w:r>
      <w:hyperlink r:id="rId85" w:anchor="n73" w:tgtFrame="_blank" w:history="1">
        <w:r>
          <w:rPr>
            <w:rStyle w:val="Hyperlink"/>
            <w:color w:val="000099"/>
            <w:bdr w:val="none" w:sz="0" w:space="0" w:color="auto" w:frame="1"/>
          </w:rPr>
          <w:t>протоколи</w:t>
        </w:r>
      </w:hyperlink>
      <w:r>
        <w:rPr>
          <w:rStyle w:val="apple-converted-space"/>
          <w:color w:val="000000"/>
        </w:rPr>
        <w:t> </w:t>
      </w:r>
      <w:r>
        <w:rPr>
          <w:color w:val="000000"/>
        </w:rPr>
        <w:t>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36" w:name="n998"/>
      <w:bookmarkEnd w:id="236"/>
      <w:r>
        <w:rPr>
          <w:rStyle w:val="rvts11"/>
          <w:i/>
          <w:iCs/>
          <w:color w:val="000000"/>
          <w:bdr w:val="none" w:sz="0" w:space="0" w:color="auto" w:frame="1"/>
        </w:rPr>
        <w:t>{Частину першу статті 12 доповнено пунктом 12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11"/>
          <w:i/>
          <w:iCs/>
          <w:color w:val="000000"/>
          <w:bdr w:val="none" w:sz="0" w:space="0" w:color="auto" w:frame="1"/>
        </w:rPr>
        <w:t>згідно із Законом</w:t>
      </w:r>
      <w:r>
        <w:rPr>
          <w:rStyle w:val="apple-converted-space"/>
          <w:i/>
          <w:iCs/>
          <w:color w:val="000000"/>
          <w:bdr w:val="none" w:sz="0" w:space="0" w:color="auto" w:frame="1"/>
        </w:rPr>
        <w:t> </w:t>
      </w:r>
      <w:hyperlink r:id="rId86" w:anchor="n402" w:tgtFrame="_blank" w:history="1">
        <w:r>
          <w:rPr>
            <w:rStyle w:val="Hyperlink"/>
            <w:i/>
            <w:iCs/>
            <w:color w:val="000099"/>
            <w:bdr w:val="none" w:sz="0" w:space="0" w:color="auto" w:frame="1"/>
          </w:rPr>
          <w:t>№ 198-VIII від 12.02.2015</w:t>
        </w:r>
      </w:hyperlink>
      <w:r>
        <w:rPr>
          <w:rStyle w:val="rvts11"/>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37" w:name="n197"/>
      <w:bookmarkEnd w:id="237"/>
      <w:r>
        <w:rPr>
          <w:color w:val="000000"/>
        </w:rPr>
        <w:t>13) інші права, передбачені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38" w:name="n198"/>
      <w:bookmarkEnd w:id="238"/>
      <w:r>
        <w:rPr>
          <w:color w:val="000000"/>
        </w:rPr>
        <w:t>2.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bookmarkStart w:id="239" w:name="n199"/>
    <w:bookmarkEnd w:id="239"/>
    <w:p w:rsidR="00D976D4" w:rsidRDefault="00D976D4" w:rsidP="001659DC">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"http://zakon2.rada.gov.ua/laws/show/z1019-16/paran75" \l "n75" \t "_blank" </w:instrText>
      </w:r>
      <w:r w:rsidRPr="00A5129B">
        <w:rPr>
          <w:color w:val="000000"/>
        </w:rPr>
      </w:r>
      <w:r>
        <w:rPr>
          <w:color w:val="000000"/>
        </w:rPr>
        <w:fldChar w:fldCharType="separate"/>
      </w:r>
      <w:r>
        <w:rPr>
          <w:rStyle w:val="Hyperlink"/>
          <w:color w:val="000099"/>
          <w:bdr w:val="none" w:sz="0" w:space="0" w:color="auto" w:frame="1"/>
        </w:rPr>
        <w:t>Припис</w:t>
      </w:r>
      <w:r>
        <w:rPr>
          <w:color w:val="000000"/>
        </w:rPr>
        <w:fldChar w:fldCharType="end"/>
      </w:r>
      <w:r>
        <w:rPr>
          <w:rStyle w:val="apple-converted-space"/>
          <w:color w:val="000000"/>
        </w:rPr>
        <w:t> </w:t>
      </w:r>
      <w:r>
        <w:rPr>
          <w:color w:val="000000"/>
        </w:rPr>
        <w:t>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0" w:name="n200"/>
      <w:bookmarkEnd w:id="240"/>
      <w:r>
        <w:rPr>
          <w:color w:val="000000"/>
        </w:rPr>
        <w:t>3.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згідно з рішенням Національного агентства. 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 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1" w:name="n999"/>
      <w:bookmarkEnd w:id="241"/>
      <w:r>
        <w:rPr>
          <w:rStyle w:val="rvts46"/>
          <w:i/>
          <w:iCs/>
          <w:color w:val="000000"/>
          <w:bdr w:val="none" w:sz="0" w:space="0" w:color="auto" w:frame="1"/>
        </w:rPr>
        <w:t>{Частина третя статті 12в редакції</w:t>
      </w:r>
      <w:r>
        <w:rPr>
          <w:rStyle w:val="apple-converted-space"/>
          <w:i/>
          <w:iCs/>
          <w:color w:val="000000"/>
          <w:bdr w:val="none" w:sz="0" w:space="0" w:color="auto" w:frame="1"/>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87" w:anchor="n404"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2" w:name="n201"/>
      <w:bookmarkEnd w:id="242"/>
      <w:r>
        <w:rPr>
          <w:color w:val="000000"/>
        </w:rPr>
        <w:t>4.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упродовж десяти робочих днів з дня одержання запиту.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3" w:name="n202"/>
      <w:bookmarkEnd w:id="243"/>
      <w:r>
        <w:rPr>
          <w:color w:val="000000"/>
        </w:rPr>
        <w:t>5.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4" w:name="n203"/>
      <w:bookmarkEnd w:id="244"/>
      <w:r>
        <w:rPr>
          <w:color w:val="000000"/>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5" w:name="n204"/>
      <w:bookmarkEnd w:id="245"/>
      <w:r>
        <w:rPr>
          <w:color w:val="000000"/>
        </w:rPr>
        <w:t>Нормативно-правові акти Національного агентства, які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6" w:name="n205"/>
      <w:bookmarkEnd w:id="246"/>
      <w:r>
        <w:rPr>
          <w:rStyle w:val="rvts9"/>
          <w:b/>
          <w:bCs/>
          <w:color w:val="000000"/>
          <w:bdr w:val="none" w:sz="0" w:space="0" w:color="auto" w:frame="1"/>
        </w:rPr>
        <w:t>Стаття 13.</w:t>
      </w:r>
      <w:r>
        <w:rPr>
          <w:rStyle w:val="apple-converted-space"/>
          <w:b/>
          <w:bCs/>
          <w:color w:val="000000"/>
          <w:bdr w:val="none" w:sz="0" w:space="0" w:color="auto" w:frame="1"/>
        </w:rPr>
        <w:t> </w:t>
      </w:r>
      <w:r>
        <w:rPr>
          <w:color w:val="000000"/>
        </w:rPr>
        <w:t>Уповноважені особи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7" w:name="n206"/>
      <w:bookmarkEnd w:id="247"/>
      <w:r>
        <w:rPr>
          <w:color w:val="000000"/>
        </w:rPr>
        <w:t>1. Уповноваженими особами Національного агентства є Голова та члени Національного агентства, а також уповноважені Національним агентством посадові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8" w:name="n207"/>
      <w:bookmarkEnd w:id="248"/>
      <w:r>
        <w:rPr>
          <w:color w:val="000000"/>
        </w:rPr>
        <w:t>2. Уповноважені особи Національного агентства мають право: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49" w:name="n208"/>
      <w:bookmarkEnd w:id="249"/>
      <w:r>
        <w:rPr>
          <w:color w:val="000000"/>
        </w:rPr>
        <w:t>безперешкодно входити до приміщень державних органів, органів влади Автономної Республіки Крим, органів місцевого самоврядування за службовим посвідченням та мати доступ до документів та інших матеріалів, необхідних для проведення перевірки;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0" w:name="n209"/>
      <w:bookmarkEnd w:id="250"/>
      <w:r>
        <w:rPr>
          <w:color w:val="000000"/>
        </w:rPr>
        <w:t>вимагати необхідні документи та іншу інформацію у зв’язку з реалізацією своїх повноважень з урахуванням обмежень, встановлених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1" w:name="n210"/>
      <w:bookmarkEnd w:id="251"/>
      <w:r>
        <w:rPr>
          <w:color w:val="000000"/>
        </w:rPr>
        <w:t>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2" w:name="n211"/>
      <w:bookmarkEnd w:id="252"/>
      <w:r>
        <w:rPr>
          <w:color w:val="000000"/>
        </w:rP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3" w:name="n212"/>
      <w:bookmarkEnd w:id="253"/>
      <w:r>
        <w:rPr>
          <w:color w:val="000000"/>
        </w:rPr>
        <w:t>представляти Національне агентство в судах у порядку, встановленому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4" w:name="n213"/>
      <w:bookmarkEnd w:id="254"/>
      <w:r>
        <w:rPr>
          <w:color w:val="000000"/>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5" w:name="n214"/>
      <w:bookmarkEnd w:id="255"/>
      <w:r>
        <w:rPr>
          <w:color w:val="000000"/>
        </w:rPr>
        <w:t>4. Голові та членам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6" w:name="n215"/>
      <w:bookmarkEnd w:id="256"/>
      <w:r>
        <w:rPr>
          <w:rStyle w:val="rvts9"/>
          <w:b/>
          <w:bCs/>
          <w:color w:val="000000"/>
          <w:bdr w:val="none" w:sz="0" w:space="0" w:color="auto" w:frame="1"/>
        </w:rPr>
        <w:t>Стаття 14.</w:t>
      </w:r>
      <w:r>
        <w:rPr>
          <w:rStyle w:val="apple-converted-space"/>
          <w:b/>
          <w:bCs/>
          <w:color w:val="000000"/>
          <w:bdr w:val="none" w:sz="0" w:space="0" w:color="auto" w:frame="1"/>
        </w:rPr>
        <w:t> </w:t>
      </w:r>
      <w:r>
        <w:rPr>
          <w:color w:val="000000"/>
        </w:rPr>
        <w:t>Контроль за діяльністю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7" w:name="n216"/>
      <w:bookmarkEnd w:id="257"/>
      <w:r>
        <w:rPr>
          <w:color w:val="000000"/>
        </w:rPr>
        <w:t>1. Контроль за витрачанням Національним агентством коштів здійснюється Рахунковою палатою шляхом проведення аудиту один раз на два роки.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58" w:name="n217"/>
      <w:bookmarkEnd w:id="258"/>
      <w:r>
        <w:rPr>
          <w:color w:val="000000"/>
        </w:rPr>
        <w:t>2. Громадський контроль за діяльністю Національного агентства забезпечується через Громадську раду при Національному агентстві, яка утворюється та формується Кабінетом Міністрів України з 15 осіб на підставі результатів конкурсу.</w:t>
      </w:r>
    </w:p>
    <w:bookmarkStart w:id="259" w:name="n218"/>
    <w:bookmarkEnd w:id="259"/>
    <w:p w:rsidR="00D976D4" w:rsidRDefault="00D976D4" w:rsidP="001659DC">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"http://zakon2.rada.gov.ua/laws/show/140-2015-%D0%BF/paran9" \l "n9" \t "_blank" </w:instrText>
      </w:r>
      <w:r w:rsidRPr="00A5129B">
        <w:rPr>
          <w:color w:val="000000"/>
        </w:rPr>
      </w:r>
      <w:r>
        <w:rPr>
          <w:color w:val="000000"/>
        </w:rPr>
        <w:fldChar w:fldCharType="separate"/>
      </w:r>
      <w:r>
        <w:rPr>
          <w:rStyle w:val="Hyperlink"/>
          <w:color w:val="000099"/>
          <w:bdr w:val="none" w:sz="0" w:space="0" w:color="auto" w:frame="1"/>
        </w:rPr>
        <w:t>Порядок</w:t>
      </w:r>
      <w:r>
        <w:rPr>
          <w:color w:val="000000"/>
        </w:rPr>
        <w:fldChar w:fldCharType="end"/>
      </w:r>
      <w:r>
        <w:rPr>
          <w:rStyle w:val="apple-converted-space"/>
          <w:color w:val="000000"/>
        </w:rPr>
        <w:t> </w:t>
      </w:r>
      <w:r>
        <w:rPr>
          <w:color w:val="000000"/>
        </w:rPr>
        <w:t>організації та проведення конкурсу з формування Громадської ради при Національному агентстві визначається Кабінетом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0" w:name="n219"/>
      <w:bookmarkEnd w:id="260"/>
      <w:r>
        <w:rPr>
          <w:color w:val="000000"/>
        </w:rPr>
        <w:t>3. Громадська рада при Національному агентстві заслуховує інформацію про діяльність, виконання планів і завдань Національного агентства, затверджує щорічні звіти про діяльність Національного агентства, надає висновки за результатами експертизи проектів актів Національного агентства, делегує для участі в засіданнях Національного агентства свого представника з правом дорадчого голосу.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1" w:name="n220"/>
      <w:bookmarkEnd w:id="261"/>
      <w:r>
        <w:rPr>
          <w:color w:val="000000"/>
        </w:rPr>
        <w:t>4. Національне агентство готує щорічні звіти про свою діяльність, які після затвердження Громадською радою при Національному агентстві оприлюднюються на його офіційному веб-сайті.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2" w:name="n221"/>
      <w:bookmarkEnd w:id="262"/>
      <w:r>
        <w:rPr>
          <w:rStyle w:val="rvts9"/>
          <w:b/>
          <w:bCs/>
          <w:color w:val="000000"/>
          <w:bdr w:val="none" w:sz="0" w:space="0" w:color="auto" w:frame="1"/>
        </w:rPr>
        <w:t>Стаття 15.</w:t>
      </w:r>
      <w:r>
        <w:rPr>
          <w:rStyle w:val="apple-converted-space"/>
          <w:b/>
          <w:bCs/>
          <w:color w:val="000000"/>
          <w:bdr w:val="none" w:sz="0" w:space="0" w:color="auto" w:frame="1"/>
        </w:rPr>
        <w:t> </w:t>
      </w:r>
      <w:r>
        <w:rPr>
          <w:color w:val="000000"/>
        </w:rPr>
        <w:t>Соціальний захист членів та працівників апарату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3" w:name="n222"/>
      <w:bookmarkEnd w:id="263"/>
      <w:r>
        <w:rPr>
          <w:color w:val="000000"/>
        </w:rPr>
        <w:t>1. Члени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4" w:name="n990"/>
      <w:bookmarkEnd w:id="264"/>
      <w:r>
        <w:rPr>
          <w:rStyle w:val="rvts46"/>
          <w:i/>
          <w:iCs/>
          <w:color w:val="000000"/>
          <w:bdr w:val="none" w:sz="0" w:space="0" w:color="auto" w:frame="1"/>
        </w:rPr>
        <w:t>{Частина перша статті 15 в редакції Закону</w:t>
      </w:r>
      <w:r>
        <w:rPr>
          <w:rStyle w:val="apple-converted-space"/>
          <w:color w:val="000000"/>
        </w:rPr>
        <w:t> </w:t>
      </w:r>
      <w:hyperlink r:id="rId88" w:anchor="n900" w:tgtFrame="_blank" w:history="1">
        <w:r>
          <w:rPr>
            <w:rStyle w:val="Hyperlink"/>
            <w:i/>
            <w:iCs/>
            <w:color w:val="000099"/>
            <w:bdr w:val="none" w:sz="0" w:space="0" w:color="auto" w:frame="1"/>
          </w:rPr>
          <w:t>№ 77-VIII від 28.12.2014</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5" w:name="n223"/>
      <w:bookmarkEnd w:id="265"/>
      <w:r>
        <w:rPr>
          <w:color w:val="000000"/>
        </w:rPr>
        <w:t>2. У разі загибелі (смерті) члена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6" w:name="n224"/>
      <w:bookmarkEnd w:id="266"/>
      <w:r>
        <w:rPr>
          <w:rStyle w:val="rvts46"/>
          <w:i/>
          <w:iCs/>
          <w:color w:val="000000"/>
          <w:bdr w:val="none" w:sz="0" w:space="0" w:color="auto" w:frame="1"/>
        </w:rPr>
        <w:t>{Частину третю статті 15 виключено на підставі Закону</w:t>
      </w:r>
      <w:r>
        <w:rPr>
          <w:rStyle w:val="apple-converted-space"/>
          <w:color w:val="000000"/>
        </w:rPr>
        <w:t> </w:t>
      </w:r>
      <w:hyperlink r:id="rId89" w:anchor="n902" w:tgtFrame="_blank" w:history="1">
        <w:r>
          <w:rPr>
            <w:rStyle w:val="Hyperlink"/>
            <w:i/>
            <w:iCs/>
            <w:color w:val="000099"/>
            <w:bdr w:val="none" w:sz="0" w:space="0" w:color="auto" w:frame="1"/>
          </w:rPr>
          <w:t>№ 77-VIII від 28.12.2014</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7" w:name="n225"/>
      <w:bookmarkEnd w:id="267"/>
      <w:r>
        <w:rPr>
          <w:color w:val="000000"/>
        </w:rPr>
        <w:t>4. Шкода, завдана майну члена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8" w:name="n226"/>
      <w:bookmarkEnd w:id="268"/>
      <w:r>
        <w:rPr>
          <w:rStyle w:val="rvts9"/>
          <w:b/>
          <w:bCs/>
          <w:color w:val="000000"/>
          <w:bdr w:val="none" w:sz="0" w:space="0" w:color="auto" w:frame="1"/>
        </w:rPr>
        <w:t>Стаття 16.</w:t>
      </w:r>
      <w:r>
        <w:rPr>
          <w:rStyle w:val="apple-converted-space"/>
          <w:b/>
          <w:bCs/>
          <w:color w:val="000000"/>
          <w:bdr w:val="none" w:sz="0" w:space="0" w:color="auto" w:frame="1"/>
        </w:rPr>
        <w:t> </w:t>
      </w:r>
      <w:r>
        <w:rPr>
          <w:color w:val="000000"/>
        </w:rPr>
        <w:t>Оплата праці членів та працівників апарату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69" w:name="n227"/>
      <w:bookmarkEnd w:id="269"/>
      <w:r>
        <w:rPr>
          <w:color w:val="000000"/>
        </w:rPr>
        <w:t>1. Заробітна плата членів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0" w:name="n228"/>
      <w:bookmarkEnd w:id="270"/>
      <w:r>
        <w:rPr>
          <w:color w:val="000000"/>
        </w:rPr>
        <w:t>2. Заробітна плата членів та службовців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1" w:name="n229"/>
      <w:bookmarkEnd w:id="271"/>
      <w:r>
        <w:rPr>
          <w:color w:val="000000"/>
        </w:rPr>
        <w:t>Посадовий оклад члена Національного агентства становить 19,5 прожиткового мінімуму для працездатних осіб, встановленого на 1 січня календарного року. Посадовий оклад Голови Національного агентства встановлюється пропорційно до посадового окладу члена Національного агентства з коефіцієнтом 1,3. Посадовий оклад службовця апарату Національного агентства встановлюється на рівні відповідних категорій посад Секретаріату Кабінету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2" w:name="n1083"/>
      <w:bookmarkEnd w:id="272"/>
      <w:r>
        <w:rPr>
          <w:rStyle w:val="rvts46"/>
          <w:i/>
          <w:iCs/>
          <w:color w:val="000000"/>
          <w:bdr w:val="none" w:sz="0" w:space="0" w:color="auto" w:frame="1"/>
        </w:rPr>
        <w:t>{Абзац другий частини другої статті 20 із змінами, внесеними згідно із Законом</w:t>
      </w:r>
      <w:r>
        <w:rPr>
          <w:rStyle w:val="apple-converted-space"/>
          <w:i/>
          <w:iCs/>
          <w:color w:val="000000"/>
          <w:bdr w:val="none" w:sz="0" w:space="0" w:color="auto" w:frame="1"/>
        </w:rPr>
        <w:t> </w:t>
      </w:r>
      <w:hyperlink r:id="rId90" w:anchor="n265"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3" w:name="n230"/>
      <w:bookmarkEnd w:id="273"/>
      <w:r>
        <w:rPr>
          <w:color w:val="000000"/>
        </w:rPr>
        <w:t>3. Надбавки за вислугу років та доплати за ранг, премії та інші надбавки членам та державним службовцям Національного агентства виплачуються відповідно до</w:t>
      </w:r>
      <w:r>
        <w:rPr>
          <w:rStyle w:val="apple-converted-space"/>
          <w:color w:val="000000"/>
        </w:rPr>
        <w:t> </w:t>
      </w:r>
      <w:hyperlink r:id="rId91"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державну службу".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4" w:name="n231"/>
      <w:bookmarkEnd w:id="274"/>
      <w:r>
        <w:rPr>
          <w:rStyle w:val="rvts9"/>
          <w:b/>
          <w:bCs/>
          <w:color w:val="000000"/>
          <w:bdr w:val="none" w:sz="0" w:space="0" w:color="auto" w:frame="1"/>
        </w:rPr>
        <w:t>Стаття 17.</w:t>
      </w:r>
      <w:r>
        <w:rPr>
          <w:rStyle w:val="apple-converted-space"/>
          <w:b/>
          <w:bCs/>
          <w:color w:val="000000"/>
          <w:bdr w:val="none" w:sz="0" w:space="0" w:color="auto" w:frame="1"/>
        </w:rPr>
        <w:t> </w:t>
      </w:r>
      <w:r>
        <w:rPr>
          <w:color w:val="000000"/>
        </w:rPr>
        <w:t>Фінансове та матеріально-технічне забезпечення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5" w:name="n232"/>
      <w:bookmarkEnd w:id="275"/>
      <w:r>
        <w:rPr>
          <w:color w:val="000000"/>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6" w:name="n233"/>
      <w:bookmarkEnd w:id="276"/>
      <w:r>
        <w:rPr>
          <w:color w:val="000000"/>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7" w:name="n234"/>
      <w:bookmarkEnd w:id="277"/>
      <w:r>
        <w:rPr>
          <w:color w:val="000000"/>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8" w:name="n235"/>
      <w:bookmarkEnd w:id="278"/>
      <w:r>
        <w:rPr>
          <w:color w:val="000000"/>
        </w:rPr>
        <w:t>3. Національне агентство є головним розпорядником коштів Державного бюджету України, що виділяються на його фінансування.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79" w:name="n236"/>
      <w:bookmarkEnd w:id="279"/>
      <w:r>
        <w:rPr>
          <w:color w:val="000000"/>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0" w:name="n237"/>
      <w:bookmarkEnd w:id="280"/>
      <w:r>
        <w:rPr>
          <w:color w:val="000000"/>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281" w:name="n238"/>
      <w:bookmarkEnd w:id="281"/>
      <w:r>
        <w:rPr>
          <w:rStyle w:val="rvts15"/>
          <w:b/>
          <w:bCs/>
          <w:color w:val="000000"/>
          <w:sz w:val="28"/>
          <w:szCs w:val="28"/>
          <w:bdr w:val="none" w:sz="0" w:space="0" w:color="auto" w:frame="1"/>
        </w:rPr>
        <w:t>Розділ 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ФОРМУВАННЯ ТА РЕАЛІЗАЦІЯ АНТИКОРУПЦІЙНОЇ ПОЛІТИКИ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2" w:name="n239"/>
      <w:bookmarkEnd w:id="282"/>
      <w:r>
        <w:rPr>
          <w:rStyle w:val="rvts9"/>
          <w:b/>
          <w:bCs/>
          <w:color w:val="000000"/>
          <w:bdr w:val="none" w:sz="0" w:space="0" w:color="auto" w:frame="1"/>
        </w:rPr>
        <w:t>Стаття 18.</w:t>
      </w:r>
      <w:r>
        <w:rPr>
          <w:rStyle w:val="apple-converted-space"/>
          <w:b/>
          <w:bCs/>
          <w:color w:val="000000"/>
          <w:bdr w:val="none" w:sz="0" w:space="0" w:color="auto" w:frame="1"/>
        </w:rPr>
        <w:t> </w:t>
      </w:r>
      <w:r>
        <w:rPr>
          <w:color w:val="000000"/>
        </w:rPr>
        <w:t>Антикорупційна політика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3" w:name="n240"/>
      <w:bookmarkEnd w:id="283"/>
      <w:r>
        <w:rPr>
          <w:color w:val="000000"/>
        </w:rPr>
        <w:t>1. Засади антикорупційної політики (Антикорупційна стратегія) визначаються Верховною Радою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4" w:name="n241"/>
      <w:bookmarkEnd w:id="284"/>
      <w:r>
        <w:rPr>
          <w:color w:val="000000"/>
        </w:rPr>
        <w:t>2. Верховна Рада України щороку не пізніше 1 червня проводить парламентські слухання з питань ситуації щодо корупції, затверджує та оприлюднює щорічну національну доповідь щодо реалізації засад антикорупційної політики.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5" w:name="n242"/>
      <w:bookmarkEnd w:id="285"/>
      <w:r>
        <w:rPr>
          <w:color w:val="000000"/>
        </w:rPr>
        <w:t>3. Антикорупційна стратегія розробляється Національним агентством на основі аналізу ситуації щодо корупції, а також результатів виконання попередньої антикорупційної стратегії.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6" w:name="n243"/>
      <w:bookmarkEnd w:id="286"/>
      <w:r>
        <w:rPr>
          <w:color w:val="000000"/>
        </w:rPr>
        <w:t>4. 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7" w:name="n244"/>
      <w:bookmarkEnd w:id="287"/>
      <w:r>
        <w:rPr>
          <w:color w:val="000000"/>
        </w:rPr>
        <w:t>Керівники державних органів несуть персональну відповідальність за забезпечення реалізації державної програми з виконання Антикорупційної стратегії.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8" w:name="n245"/>
      <w:bookmarkEnd w:id="288"/>
      <w:r>
        <w:rPr>
          <w:color w:val="000000"/>
        </w:rPr>
        <w:t>5. Державна програма з виконання Антикорупційної стратегії підлягає щорічному перегляду з урахуванням результатів реалізації визначених заходів, висновків та рекомендацій парламентських слухань з питань ситуації щодо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89" w:name="n246"/>
      <w:bookmarkEnd w:id="289"/>
      <w:r>
        <w:rPr>
          <w:rStyle w:val="rvts9"/>
          <w:b/>
          <w:bCs/>
          <w:color w:val="000000"/>
          <w:bdr w:val="none" w:sz="0" w:space="0" w:color="auto" w:frame="1"/>
        </w:rPr>
        <w:t>Стаття 19.</w:t>
      </w:r>
      <w:r>
        <w:rPr>
          <w:rStyle w:val="apple-converted-space"/>
          <w:b/>
          <w:bCs/>
          <w:color w:val="000000"/>
          <w:bdr w:val="none" w:sz="0" w:space="0" w:color="auto" w:frame="1"/>
        </w:rPr>
        <w:t> </w:t>
      </w:r>
      <w:r>
        <w:rPr>
          <w:color w:val="000000"/>
        </w:rPr>
        <w:t>Антикорупційні програми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0" w:name="n247"/>
      <w:bookmarkEnd w:id="290"/>
      <w:r>
        <w:rPr>
          <w:color w:val="000000"/>
        </w:rPr>
        <w:t>1. Антикорупційні програми приймаються 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1" w:name="n248"/>
      <w:bookmarkEnd w:id="291"/>
      <w:r>
        <w:rPr>
          <w:color w:val="000000"/>
        </w:rP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Генеральній прокуратурі України,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2" w:name="n249"/>
      <w:bookmarkEnd w:id="292"/>
      <w:r>
        <w:rPr>
          <w:color w:val="000000"/>
        </w:rPr>
        <w:t>Апараті Ради національної безпеки і оборони України - шляхом затвердження Секретарем Ради національної безпеки і оборони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3" w:name="n250"/>
      <w:bookmarkEnd w:id="293"/>
      <w:r>
        <w:rPr>
          <w:color w:val="000000"/>
        </w:rPr>
        <w:t>Національному банку України - шляхом затвердження Правлінням банку;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4" w:name="n1033"/>
      <w:bookmarkEnd w:id="294"/>
      <w:r>
        <w:rPr>
          <w:rStyle w:val="rvts46"/>
          <w:i/>
          <w:iCs/>
          <w:color w:val="000000"/>
          <w:bdr w:val="none" w:sz="0" w:space="0" w:color="auto" w:frame="1"/>
        </w:rPr>
        <w:t>{Абзац четвертий частини першої статті 19 із змінами, внесеними згідно із Законом</w:t>
      </w:r>
      <w:r>
        <w:rPr>
          <w:rStyle w:val="apple-converted-space"/>
          <w:i/>
          <w:iCs/>
          <w:color w:val="000000"/>
          <w:bdr w:val="none" w:sz="0" w:space="0" w:color="auto" w:frame="1"/>
        </w:rPr>
        <w:t> </w:t>
      </w:r>
      <w:hyperlink r:id="rId92" w:anchor="n448" w:tgtFrame="_blank" w:history="1">
        <w:r>
          <w:rPr>
            <w:rStyle w:val="Hyperlink"/>
            <w:i/>
            <w:iCs/>
            <w:color w:val="000099"/>
            <w:bdr w:val="none" w:sz="0" w:space="0" w:color="auto" w:frame="1"/>
          </w:rPr>
          <w:t>№ 576-VIII від 02.07.2015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5" w:name="n251"/>
      <w:bookmarkEnd w:id="295"/>
      <w:r>
        <w:rPr>
          <w:color w:val="000000"/>
        </w:rPr>
        <w:t>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6" w:name="n1034"/>
      <w:bookmarkEnd w:id="296"/>
      <w:r>
        <w:rPr>
          <w:rStyle w:val="rvts46"/>
          <w:i/>
          <w:iCs/>
          <w:color w:val="000000"/>
          <w:bdr w:val="none" w:sz="0" w:space="0" w:color="auto" w:frame="1"/>
        </w:rPr>
        <w:t>{Абзац п'ятий частини першої статті 19 із змінами, внесеними згідно із Законами</w:t>
      </w:r>
      <w:r>
        <w:rPr>
          <w:rStyle w:val="apple-converted-space"/>
          <w:i/>
          <w:iCs/>
          <w:color w:val="000000"/>
          <w:bdr w:val="none" w:sz="0" w:space="0" w:color="auto" w:frame="1"/>
        </w:rPr>
        <w:t> </w:t>
      </w:r>
      <w:hyperlink r:id="rId93" w:anchor="n449" w:tgtFrame="_blank" w:history="1">
        <w:r>
          <w:rPr>
            <w:rStyle w:val="Hyperlink"/>
            <w:i/>
            <w:iCs/>
            <w:color w:val="000099"/>
            <w:bdr w:val="none" w:sz="0" w:space="0" w:color="auto" w:frame="1"/>
          </w:rPr>
          <w:t>№ 576-VIII від 02.07.2015</w:t>
        </w:r>
      </w:hyperlink>
      <w:r>
        <w:rPr>
          <w:rStyle w:val="rvts46"/>
          <w:i/>
          <w:iCs/>
          <w:color w:val="000000"/>
          <w:bdr w:val="none" w:sz="0" w:space="0" w:color="auto" w:frame="1"/>
        </w:rPr>
        <w:t>,</w:t>
      </w:r>
      <w:r>
        <w:rPr>
          <w:rStyle w:val="apple-converted-space"/>
          <w:i/>
          <w:iCs/>
          <w:color w:val="000000"/>
          <w:bdr w:val="none" w:sz="0" w:space="0" w:color="auto" w:frame="1"/>
        </w:rPr>
        <w:t> </w:t>
      </w:r>
      <w:hyperlink r:id="rId94" w:anchor="n854"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7" w:name="n252"/>
      <w:bookmarkEnd w:id="297"/>
      <w:r>
        <w:rPr>
          <w:color w:val="000000"/>
        </w:rPr>
        <w:t>Антикорупційні програми підлягають погодженню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8" w:name="n253"/>
      <w:bookmarkEnd w:id="298"/>
      <w:r>
        <w:rPr>
          <w:color w:val="000000"/>
        </w:rPr>
        <w:t>2. Антикорупційні програми повинні передбачати: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299" w:name="n254"/>
      <w:bookmarkEnd w:id="299"/>
      <w:r>
        <w:rPr>
          <w:color w:val="000000"/>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0" w:name="n255"/>
      <w:bookmarkEnd w:id="300"/>
      <w:r>
        <w:rPr>
          <w:color w:val="000000"/>
        </w:rPr>
        <w:t>оцінку корупційних ризиків у діяльності органу, установи, організації, причини, що їх породжують та умови, що їм сприяють;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1" w:name="n256"/>
      <w:bookmarkEnd w:id="301"/>
      <w:r>
        <w:rPr>
          <w:color w:val="000000"/>
        </w:rPr>
        <w:t>заходи щодо усунення виявлених корупційних ризиків, осіб, відповідальних за їх виконання, строки та необхідні ресурси;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2" w:name="n257"/>
      <w:bookmarkEnd w:id="302"/>
      <w:r>
        <w:rPr>
          <w:color w:val="000000"/>
        </w:rPr>
        <w:t>навчання та заходи з поширення інформації щодо програм антикорупційного спрямування;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3" w:name="n258"/>
      <w:bookmarkEnd w:id="303"/>
      <w:r>
        <w:rPr>
          <w:color w:val="000000"/>
        </w:rPr>
        <w:t>процедури щодо моніторингу, оцінки виконання та періодичного перегляду програм;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4" w:name="n259"/>
      <w:bookmarkEnd w:id="304"/>
      <w:r>
        <w:rPr>
          <w:color w:val="000000"/>
        </w:rPr>
        <w:t>інші спрямовані на запобігання корупційним та пов’язаним з корупцією правопорушенням заходи.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5" w:name="n260"/>
      <w:bookmarkEnd w:id="305"/>
      <w:r>
        <w:rPr>
          <w:rStyle w:val="rvts9"/>
          <w:b/>
          <w:bCs/>
          <w:color w:val="000000"/>
          <w:bdr w:val="none" w:sz="0" w:space="0" w:color="auto" w:frame="1"/>
        </w:rPr>
        <w:t>Стаття 20.</w:t>
      </w:r>
      <w:r>
        <w:rPr>
          <w:rStyle w:val="apple-converted-space"/>
          <w:b/>
          <w:bCs/>
          <w:color w:val="000000"/>
          <w:bdr w:val="none" w:sz="0" w:space="0" w:color="auto" w:frame="1"/>
        </w:rPr>
        <w:t> </w:t>
      </w:r>
      <w:r>
        <w:rPr>
          <w:color w:val="000000"/>
        </w:rPr>
        <w:t>Національна доповідь щодо реалізації засад антикорупційної політики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6" w:name="n261"/>
      <w:bookmarkEnd w:id="306"/>
      <w:r>
        <w:rPr>
          <w:color w:val="000000"/>
        </w:rPr>
        <w:t>1. Національне агентство готує проект щорічної національної доповіді щодо реалізації засад антикорупційної політики, який не пізніше 1 квітня подається до Кабінету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7" w:name="n262"/>
      <w:bookmarkEnd w:id="307"/>
      <w:r>
        <w:rPr>
          <w:color w:val="000000"/>
        </w:rPr>
        <w:t>2. У національній доповіді щодо реалізації засад антикорупційної політики мають відображатися такі відомості: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8" w:name="n263"/>
      <w:bookmarkEnd w:id="308"/>
      <w:r>
        <w:rPr>
          <w:color w:val="000000"/>
        </w:rPr>
        <w:t>1) статистичні дані про результати діяльності спеціально уповноважених суб’єктів у сфері протидії корупції з обов’язковим зазначенням таких даних: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09" w:name="n264"/>
      <w:bookmarkEnd w:id="309"/>
      <w:r>
        <w:rPr>
          <w:color w:val="000000"/>
        </w:rPr>
        <w:t>а) кількість зареєстрованих кожним зі спеціально уповноважених суб’єктів у сфері протидії корупції повідомлень про кримінальні корупційні правопорушення та правопорушення, пов’язані з корупцією;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0" w:name="n265"/>
      <w:bookmarkEnd w:id="310"/>
      <w:r>
        <w:rPr>
          <w:color w:val="000000"/>
        </w:rPr>
        <w:t>б) кількість оперативно-розшукових справ, заведених спеціально уповноваженими суб’єктами у сфері протидії корупції, та їх результативність;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1" w:name="n266"/>
      <w:bookmarkEnd w:id="311"/>
      <w:r>
        <w:rPr>
          <w:color w:val="000000"/>
        </w:rPr>
        <w:t>в) кількість осіб, щодо яких складено обвинувальні акти щодо вчинення ними кримінальних корупційних правопорушень і правопорушень, пов’язаних з корупцією, а також протоколи про вчинення адміністративних правопорушень, пов’язаних з корупцією;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2" w:name="n267"/>
      <w:bookmarkEnd w:id="312"/>
      <w:r>
        <w:rPr>
          <w:color w:val="000000"/>
        </w:rPr>
        <w:t>г) кількість осіб, щодо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3" w:name="n268"/>
      <w:bookmarkEnd w:id="313"/>
      <w:r>
        <w:rPr>
          <w:color w:val="000000"/>
        </w:rPr>
        <w:t>ґ) кількість осіб, щодо яких набрав законної сили виправдувальний вирок суду щодо вчинення ними відповідних правопорушень, а також щодо яких закрито відповідне адміністративне провадження без накладення стягнення;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4" w:name="n269"/>
      <w:bookmarkEnd w:id="314"/>
      <w:r>
        <w:rPr>
          <w:color w:val="000000"/>
        </w:rPr>
        <w:t>д) відомості окремо за категоріями осіб, зазначених у</w:t>
      </w:r>
      <w:r>
        <w:rPr>
          <w:rStyle w:val="apple-converted-space"/>
          <w:color w:val="000000"/>
        </w:rPr>
        <w:t> </w:t>
      </w:r>
      <w:hyperlink r:id="rId95" w:anchor="n25" w:history="1">
        <w:r>
          <w:rPr>
            <w:rStyle w:val="Hyperlink"/>
            <w:color w:val="006600"/>
            <w:bdr w:val="none" w:sz="0" w:space="0" w:color="auto" w:frame="1"/>
          </w:rPr>
          <w:t>частині першій</w:t>
        </w:r>
      </w:hyperlink>
      <w:r>
        <w:rPr>
          <w:rStyle w:val="apple-converted-space"/>
          <w:color w:val="000000"/>
        </w:rPr>
        <w:t> </w:t>
      </w:r>
      <w:r>
        <w:rPr>
          <w:color w:val="000000"/>
        </w:rPr>
        <w:t>статті 3 цього Закону, і за видами відповідальності за корупційні правопорушення та правопорушення, пов’язані з корупцією;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5" w:name="n270"/>
      <w:bookmarkEnd w:id="315"/>
      <w:r>
        <w:rPr>
          <w:color w:val="000000"/>
        </w:rPr>
        <w:t>е)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як основне/додаткове покарання у виді позбавлення права обіймати певні посади або займатися певною діяльністю;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6" w:name="n271"/>
      <w:bookmarkEnd w:id="316"/>
      <w:r>
        <w:rPr>
          <w:color w:val="000000"/>
        </w:rPr>
        <w:t>є)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7" w:name="n272"/>
      <w:bookmarkEnd w:id="317"/>
      <w:r>
        <w:rPr>
          <w:color w:val="000000"/>
        </w:rPr>
        <w:t>ж)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8" w:name="n273"/>
      <w:bookmarkEnd w:id="318"/>
      <w:r>
        <w:rPr>
          <w:color w:val="000000"/>
        </w:rPr>
        <w:t>з) відомості про кошти та інше майно, одержані внаслідок корупційних правопорушень або правопорушень, пов’язаних з корупцією, повернуті в Україну із-за кордону, та розпорядження ними;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19" w:name="n274"/>
      <w:bookmarkEnd w:id="319"/>
      <w:r>
        <w:rPr>
          <w:color w:val="000000"/>
        </w:rPr>
        <w:t>и) відомості про конфіскацію предметів та доходів від кримінальних корупційних правопорушень;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0" w:name="n275"/>
      <w:bookmarkEnd w:id="320"/>
      <w:r>
        <w:rPr>
          <w:color w:val="000000"/>
        </w:rPr>
        <w:t>і)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1" w:name="n276"/>
      <w:bookmarkEnd w:id="321"/>
      <w:r>
        <w:rPr>
          <w:color w:val="000000"/>
        </w:rPr>
        <w:t>ї) відомості про визнані незаконними в судовому порядку за заявою заінтересованих фізичної особи, об’єднання громадян, юридичної особи, державного органу, органу місцевого самоврядування нормативно-правових актів, рішень, виданих (прийнятих) внаслідок вчинення корупційного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2" w:name="n277"/>
      <w:bookmarkEnd w:id="322"/>
      <w:r>
        <w:rPr>
          <w:color w:val="000000"/>
        </w:rPr>
        <w:t>й) кількість направлених подань про усунення причин і умов, що сприяли вчиненню корупційного правопорушення та правопорушення, пов’язаного з корупцією, або невиконанню вимог антикорупційного законодавства;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3" w:name="n278"/>
      <w:bookmarkEnd w:id="323"/>
      <w:r>
        <w:rPr>
          <w:color w:val="000000"/>
        </w:rPr>
        <w:t>к)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4" w:name="n279"/>
      <w:bookmarkEnd w:id="324"/>
      <w:r>
        <w:rPr>
          <w:color w:val="000000"/>
        </w:rPr>
        <w:t>л) співпрацю з недержавними організаціями і засобами масової інформації;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5" w:name="n280"/>
      <w:bookmarkEnd w:id="325"/>
      <w:r>
        <w:rPr>
          <w:color w:val="000000"/>
        </w:rPr>
        <w:t>м) штат спеціально уповноважених суб’єктів у сфері протидії корупції, кваліфікацію та досвід їх працівників, підвищення їх кваліфікації;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6" w:name="n281"/>
      <w:bookmarkEnd w:id="326"/>
      <w:r>
        <w:rPr>
          <w:color w:val="000000"/>
        </w:rPr>
        <w:t>н) діяльність підрозділів внутрішньої безпеки спеціально уповноважених суб’єктів у сфері протидії корупції; кількість повідомлень про вчинення правопорушень їх працівниками, результати розгляду таких повідомлень, притягнення працівників підрозділів внутрішньої безпеки до відповідальності;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7" w:name="n282"/>
      <w:bookmarkEnd w:id="327"/>
      <w:r>
        <w:rPr>
          <w:color w:val="000000"/>
        </w:rPr>
        <w:t>о) обсяги фінансування спеціально уповноважених суб’єктів у сфері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8" w:name="n283"/>
      <w:bookmarkEnd w:id="328"/>
      <w:r>
        <w:rPr>
          <w:color w:val="000000"/>
        </w:rPr>
        <w:t>п) інші відомості, що стосуються результатів діяльності спеціально уповноважених суб’єктів у сфері протидії корупції та виконання їх повноважень;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29" w:name="n284"/>
      <w:bookmarkEnd w:id="329"/>
      <w:r>
        <w:rPr>
          <w:color w:val="000000"/>
        </w:rPr>
        <w:t>2) узагальнені результати антикорупційної експертизи нормативно-правових актів та проектів нормативно-правових актів;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0" w:name="n285"/>
      <w:bookmarkEnd w:id="330"/>
      <w:r>
        <w:rPr>
          <w:color w:val="000000"/>
        </w:rPr>
        <w:t>3) інформація про результати виконання органами державної влади заходів щодо запобігання та протидії корупції, у тому числі в рамках міжнародного співробітництва;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1" w:name="n286"/>
      <w:bookmarkEnd w:id="331"/>
      <w:r>
        <w:rPr>
          <w:color w:val="000000"/>
        </w:rPr>
        <w:t>4) узагальнений аналіз ситуації щодо корупції із зазначенням: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2" w:name="n287"/>
      <w:bookmarkEnd w:id="332"/>
      <w:r>
        <w:rPr>
          <w:color w:val="000000"/>
        </w:rPr>
        <w:t>а) виявлених державними органами, органами влади Автономної Республіки Крим, органами місцевого самоврядування корупціогенних факторів у їх діяльності та реалізації ними заходів щодо усунення зазначених факторів;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3" w:name="n288"/>
      <w:bookmarkEnd w:id="333"/>
      <w:r>
        <w:rPr>
          <w:color w:val="000000"/>
        </w:rPr>
        <w:t>б) результатів соціологічних і аналітичних досліджень з вивчення ситуації щодо корупції, проведених державними органами, органами влади Автономної Республіки Крим, органами місцевого самоврядування, міжнародними організаціями, громадськими об’єднаннями;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4" w:name="n289"/>
      <w:bookmarkEnd w:id="334"/>
      <w:r>
        <w:rPr>
          <w:color w:val="000000"/>
        </w:rPr>
        <w:t>в) стану виконання міжнародно-правових зобов’язань у сфері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5" w:name="n290"/>
      <w:bookmarkEnd w:id="335"/>
      <w:r>
        <w:rPr>
          <w:color w:val="000000"/>
        </w:rPr>
        <w:t>г) впливу здійснюваних заходів на рівень корупції на основі статистичних даних та результатів соціологічних досліджень;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6" w:name="n291"/>
      <w:bookmarkEnd w:id="336"/>
      <w:r>
        <w:rPr>
          <w:color w:val="000000"/>
        </w:rPr>
        <w:t>5) звіт про стан виконання Антикорупційної стратегії;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7" w:name="n292"/>
      <w:bookmarkEnd w:id="337"/>
      <w:r>
        <w:rPr>
          <w:color w:val="000000"/>
        </w:rPr>
        <w:t>6) висновки та рекомендації.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8" w:name="n293"/>
      <w:bookmarkEnd w:id="338"/>
      <w:r>
        <w:rPr>
          <w:color w:val="000000"/>
        </w:rPr>
        <w:t>3. Спеціально уповноважені суб’єкти у сфері протидії корупції, інші державні органи, органи влади Автономної Республіки Крим, органи місцевого самоврядування до 15 лютого подають до Національного агентства інформацію, необхідну для підготовки національної доповіді щодо реалізації засад антикорупційної політики.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39" w:name="n294"/>
      <w:bookmarkEnd w:id="339"/>
      <w:r>
        <w:rPr>
          <w:color w:val="000000"/>
        </w:rPr>
        <w:t>4. Кабінет Міністрів України щороку не пізніше 15 квітня розглядає та схвалює проект національної доповіді щодо реалізації засад антикорупційної політики, який протягом десяти робочих днів з дня схвалення направляється до Верховної Ради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0" w:name="n295"/>
      <w:bookmarkEnd w:id="340"/>
      <w:r>
        <w:rPr>
          <w:color w:val="000000"/>
        </w:rPr>
        <w:t>5. Національна доповідь щодо реалізації засад антикорупційної політики підлягає оприлюдненню на офіційному веб-сайті Верховної Ради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1" w:name="n296"/>
      <w:bookmarkEnd w:id="341"/>
      <w:r>
        <w:rPr>
          <w:rStyle w:val="rvts9"/>
          <w:b/>
          <w:bCs/>
          <w:color w:val="000000"/>
          <w:bdr w:val="none" w:sz="0" w:space="0" w:color="auto" w:frame="1"/>
        </w:rPr>
        <w:t>Стаття 21.</w:t>
      </w:r>
      <w:r>
        <w:rPr>
          <w:rStyle w:val="apple-converted-space"/>
          <w:b/>
          <w:bCs/>
          <w:color w:val="000000"/>
          <w:bdr w:val="none" w:sz="0" w:space="0" w:color="auto" w:frame="1"/>
        </w:rPr>
        <w:t> </w:t>
      </w:r>
      <w:r>
        <w:rPr>
          <w:color w:val="000000"/>
        </w:rPr>
        <w:t>Участь громадськості в заходах щодо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2" w:name="n297"/>
      <w:bookmarkEnd w:id="342"/>
      <w:r>
        <w:rPr>
          <w:color w:val="000000"/>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3" w:name="n298"/>
      <w:bookmarkEnd w:id="343"/>
      <w:r>
        <w:rPr>
          <w:color w:val="000000"/>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4" w:name="n299"/>
      <w:bookmarkEnd w:id="344"/>
      <w:r>
        <w:rPr>
          <w:color w:val="000000"/>
        </w:rPr>
        <w:t>2) запитувати та одержувати від державних органів, органів влади Автономної Республіки Крим, органів місцевого самоврядування в порядку, передбаченому</w:t>
      </w:r>
      <w:r>
        <w:rPr>
          <w:rStyle w:val="apple-converted-space"/>
          <w:color w:val="000000"/>
        </w:rPr>
        <w:t> </w:t>
      </w:r>
      <w:hyperlink r:id="rId96"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доступ до публічної інформації", інформацію про діяльність щодо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5" w:name="n300"/>
      <w:bookmarkEnd w:id="345"/>
      <w:r>
        <w:rPr>
          <w:color w:val="000000"/>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6" w:name="n301"/>
      <w:bookmarkEnd w:id="346"/>
      <w:r>
        <w:rPr>
          <w:color w:val="000000"/>
        </w:rPr>
        <w:t>4) брати участь у парламентських слуханнях та інших заходах з питань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7" w:name="n302"/>
      <w:bookmarkEnd w:id="347"/>
      <w:r>
        <w:rPr>
          <w:color w:val="000000"/>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8" w:name="n303"/>
      <w:bookmarkEnd w:id="348"/>
      <w:r>
        <w:rPr>
          <w:color w:val="000000"/>
        </w:rPr>
        <w:t>6) проводити, замовляти проведення досліджень, у тому числі наукових, соціологічних тощо, з питань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49" w:name="n304"/>
      <w:bookmarkEnd w:id="349"/>
      <w:r>
        <w:rPr>
          <w:color w:val="000000"/>
        </w:rPr>
        <w:t>7) проводити заходи щодо інформування населення з питань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0" w:name="n305"/>
      <w:bookmarkEnd w:id="350"/>
      <w:r>
        <w:rPr>
          <w:color w:val="000000"/>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1" w:name="n306"/>
      <w:bookmarkEnd w:id="351"/>
      <w:r>
        <w:rPr>
          <w:color w:val="000000"/>
        </w:rPr>
        <w:t>9) здійснювати інші не заборонені законом заходи щодо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2" w:name="n307"/>
      <w:bookmarkEnd w:id="352"/>
      <w:r>
        <w:rPr>
          <w:color w:val="000000"/>
        </w:rPr>
        <w:t>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корупції, а також стосовно основних напрямів їх діяльності. Така інформація надається в порядку, встановленому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3" w:name="n308"/>
      <w:bookmarkEnd w:id="353"/>
      <w:r>
        <w:rPr>
          <w:color w:val="000000"/>
        </w:rPr>
        <w:t>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4" w:name="n309"/>
      <w:bookmarkEnd w:id="354"/>
      <w:r>
        <w:rPr>
          <w:color w:val="000000"/>
        </w:rP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355" w:name="n310"/>
      <w:bookmarkEnd w:id="355"/>
      <w:r>
        <w:rPr>
          <w:rStyle w:val="rvts15"/>
          <w:b/>
          <w:bCs/>
          <w:color w:val="000000"/>
          <w:sz w:val="28"/>
          <w:szCs w:val="28"/>
          <w:bdr w:val="none" w:sz="0" w:space="0" w:color="auto" w:frame="1"/>
        </w:rPr>
        <w:t>Розділ IV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КОРУПЦІЙНИМ ТА ПОВ’ЯЗАНИМ З КОРУПЦІЄЮ ПРАВОПОРУШЕННЯМ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6" w:name="n311"/>
      <w:bookmarkEnd w:id="356"/>
      <w:r>
        <w:rPr>
          <w:rStyle w:val="rvts9"/>
          <w:b/>
          <w:bCs/>
          <w:color w:val="000000"/>
          <w:bdr w:val="none" w:sz="0" w:space="0" w:color="auto" w:frame="1"/>
        </w:rPr>
        <w:t>Стаття 22.</w:t>
      </w:r>
      <w:r>
        <w:rPr>
          <w:rStyle w:val="apple-converted-space"/>
          <w:b/>
          <w:bCs/>
          <w:color w:val="000000"/>
          <w:bdr w:val="none" w:sz="0" w:space="0" w:color="auto" w:frame="1"/>
        </w:rPr>
        <w:t> </w:t>
      </w:r>
      <w:r>
        <w:rPr>
          <w:color w:val="000000"/>
        </w:rPr>
        <w:t>Обмеження щодо використання службових повноважень чи свого становища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7" w:name="n312"/>
      <w:bookmarkEnd w:id="357"/>
      <w:r>
        <w:rPr>
          <w:color w:val="000000"/>
        </w:rPr>
        <w:t>1. Особам, зазначеним у</w:t>
      </w:r>
      <w:r>
        <w:rPr>
          <w:rStyle w:val="apple-converted-space"/>
          <w:color w:val="000000"/>
        </w:rPr>
        <w:t> </w:t>
      </w:r>
      <w:hyperlink r:id="rId97" w:anchor="n25" w:history="1">
        <w:r>
          <w:rPr>
            <w:rStyle w:val="Hyperlink"/>
            <w:color w:val="006600"/>
            <w:bdr w:val="none" w:sz="0" w:space="0" w:color="auto" w:frame="1"/>
          </w:rPr>
          <w:t>частині першій</w:t>
        </w:r>
      </w:hyperlink>
      <w:r>
        <w:rPr>
          <w:rStyle w:val="apple-converted-space"/>
          <w:color w:val="000000"/>
        </w:rPr>
        <w:t> </w:t>
      </w:r>
      <w:r>
        <w:rPr>
          <w:color w:val="000000"/>
        </w:rPr>
        <w:t>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8" w:name="n313"/>
      <w:bookmarkEnd w:id="358"/>
      <w:r>
        <w:rPr>
          <w:rStyle w:val="rvts9"/>
          <w:b/>
          <w:bCs/>
          <w:color w:val="000000"/>
          <w:bdr w:val="none" w:sz="0" w:space="0" w:color="auto" w:frame="1"/>
        </w:rPr>
        <w:t>Стаття 23.</w:t>
      </w:r>
      <w:r>
        <w:rPr>
          <w:rStyle w:val="apple-converted-space"/>
          <w:b/>
          <w:bCs/>
          <w:color w:val="000000"/>
          <w:bdr w:val="none" w:sz="0" w:space="0" w:color="auto" w:frame="1"/>
        </w:rPr>
        <w:t> </w:t>
      </w:r>
      <w:r>
        <w:rPr>
          <w:color w:val="000000"/>
        </w:rPr>
        <w:t>Обмеження щодо одержання подарунків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59" w:name="n314"/>
      <w:bookmarkEnd w:id="359"/>
      <w:r>
        <w:rPr>
          <w:color w:val="000000"/>
        </w:rPr>
        <w:t>1. Особам, зазначеним у</w:t>
      </w:r>
      <w:r>
        <w:rPr>
          <w:rStyle w:val="apple-converted-space"/>
          <w:color w:val="000000"/>
        </w:rPr>
        <w:t> </w:t>
      </w:r>
      <w:hyperlink r:id="rId98"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99"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0" w:name="n315"/>
      <w:bookmarkEnd w:id="360"/>
      <w:r>
        <w:rPr>
          <w:color w:val="000000"/>
        </w:rPr>
        <w:t>1) у зв’язку із здійсненням такими особами діяльності, пов’язаної із виконанням функцій держави або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1" w:name="n316"/>
      <w:bookmarkEnd w:id="361"/>
      <w:r>
        <w:rPr>
          <w:color w:val="000000"/>
        </w:rPr>
        <w:t>2) якщо особа, яка дарує, перебуває в підпорядкуванні такої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2" w:name="n317"/>
      <w:bookmarkEnd w:id="362"/>
      <w:r>
        <w:rPr>
          <w:color w:val="000000"/>
        </w:rPr>
        <w:t>2. Особи, зазначені у</w:t>
      </w:r>
      <w:r>
        <w:rPr>
          <w:rStyle w:val="apple-converted-space"/>
          <w:color w:val="000000"/>
        </w:rPr>
        <w:t> </w:t>
      </w:r>
      <w:hyperlink r:id="rId100"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01"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3" w:name="n1000"/>
      <w:bookmarkEnd w:id="363"/>
      <w:r>
        <w:rPr>
          <w:rStyle w:val="rvts46"/>
          <w:i/>
          <w:iCs/>
          <w:color w:val="000000"/>
          <w:bdr w:val="none" w:sz="0" w:space="0" w:color="auto" w:frame="1"/>
        </w:rPr>
        <w:t>{Абзац перший частини другої статті 23 із змінами, внесеними згідно із</w:t>
      </w:r>
      <w:r>
        <w:rPr>
          <w:rStyle w:val="apple-converted-space"/>
          <w:color w:val="000000"/>
        </w:rPr>
        <w:t> </w:t>
      </w:r>
      <w:r>
        <w:rPr>
          <w:rStyle w:val="rvts11"/>
          <w:i/>
          <w:iCs/>
          <w:color w:val="000000"/>
          <w:bdr w:val="none" w:sz="0" w:space="0" w:color="auto" w:frame="1"/>
        </w:rPr>
        <w:t>Законами</w:t>
      </w:r>
      <w:r>
        <w:rPr>
          <w:rStyle w:val="apple-converted-space"/>
          <w:i/>
          <w:iCs/>
          <w:color w:val="000000"/>
          <w:bdr w:val="none" w:sz="0" w:space="0" w:color="auto" w:frame="1"/>
        </w:rPr>
        <w:t> </w:t>
      </w:r>
      <w:hyperlink r:id="rId102" w:anchor="n406"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03" w:anchor="n267"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4" w:name="n318"/>
      <w:bookmarkEnd w:id="364"/>
      <w:r>
        <w:rPr>
          <w:color w:val="000000"/>
        </w:rPr>
        <w:t>Передбачене цією частиною обмеження щодо вартості подарунків не поширюється на подарунки, які: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5" w:name="n319"/>
      <w:bookmarkEnd w:id="365"/>
      <w:r>
        <w:rPr>
          <w:color w:val="000000"/>
        </w:rPr>
        <w:t>1) даруються близькими особами;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6" w:name="n320"/>
      <w:bookmarkEnd w:id="366"/>
      <w:r>
        <w:rPr>
          <w:color w:val="000000"/>
        </w:rPr>
        <w:t>2) одержуються як загальнодоступні знижки на товари, послуги, загальнодоступні виграші, призи, премії, бонуси.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7" w:name="n321"/>
      <w:bookmarkEnd w:id="367"/>
      <w:r>
        <w:rPr>
          <w:color w:val="000000"/>
        </w:rPr>
        <w:t>3. Подарунки, одержані особами, зазначеними у</w:t>
      </w:r>
      <w:r>
        <w:rPr>
          <w:rStyle w:val="apple-converted-space"/>
          <w:color w:val="000000"/>
        </w:rPr>
        <w:t> </w:t>
      </w:r>
      <w:hyperlink r:id="rId104"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05"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w:t>
      </w:r>
      <w:r>
        <w:rPr>
          <w:rStyle w:val="apple-converted-space"/>
          <w:color w:val="000000"/>
        </w:rPr>
        <w:t> </w:t>
      </w:r>
      <w:hyperlink r:id="rId106" w:anchor="n76" w:tgtFrame="_blank" w:history="1">
        <w:r>
          <w:rPr>
            <w:rStyle w:val="Hyperlink"/>
            <w:color w:val="000099"/>
            <w:bdr w:val="none" w:sz="0" w:space="0" w:color="auto" w:frame="1"/>
          </w:rPr>
          <w:t>порядку</w:t>
        </w:r>
      </w:hyperlink>
      <w:r>
        <w:rPr>
          <w:color w:val="000000"/>
        </w:rPr>
        <w:t>, визначеному Кабінетом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8" w:name="n322"/>
      <w:bookmarkEnd w:id="368"/>
      <w:r>
        <w:rPr>
          <w:color w:val="000000"/>
        </w:rPr>
        <w:t>4. Рішення, прийняте особою, зазначеною у пунктах 1, 2 частини першої статті 3 цього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w:t>
      </w:r>
      <w:r>
        <w:rPr>
          <w:rStyle w:val="apple-converted-space"/>
          <w:color w:val="000000"/>
        </w:rPr>
        <w:t> </w:t>
      </w:r>
      <w:hyperlink r:id="rId107" w:anchor="n712" w:history="1">
        <w:r>
          <w:rPr>
            <w:rStyle w:val="Hyperlink"/>
            <w:color w:val="006600"/>
            <w:bdr w:val="none" w:sz="0" w:space="0" w:color="auto" w:frame="1"/>
          </w:rPr>
          <w:t>статті 67</w:t>
        </w:r>
      </w:hyperlink>
      <w:r>
        <w:rPr>
          <w:rStyle w:val="apple-converted-space"/>
          <w:color w:val="000000"/>
        </w:rPr>
        <w:t> </w:t>
      </w:r>
      <w:r>
        <w:rPr>
          <w:color w:val="000000"/>
        </w:rPr>
        <w:t>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69" w:name="n323"/>
      <w:bookmarkEnd w:id="369"/>
      <w:r>
        <w:rPr>
          <w:rStyle w:val="rvts9"/>
          <w:b/>
          <w:bCs/>
          <w:color w:val="000000"/>
          <w:bdr w:val="none" w:sz="0" w:space="0" w:color="auto" w:frame="1"/>
        </w:rPr>
        <w:t>Стаття 24.</w:t>
      </w:r>
      <w:r>
        <w:rPr>
          <w:rStyle w:val="apple-converted-space"/>
          <w:b/>
          <w:bCs/>
          <w:color w:val="000000"/>
          <w:bdr w:val="none" w:sz="0" w:space="0" w:color="auto" w:frame="1"/>
        </w:rPr>
        <w:t> </w:t>
      </w:r>
      <w:r>
        <w:rPr>
          <w:color w:val="000000"/>
        </w:rPr>
        <w:t>Запобігання одержанню неправомірної вигоди або подарунка та поводження з ними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0" w:name="n324"/>
      <w:bookmarkEnd w:id="370"/>
      <w:r>
        <w:rPr>
          <w:color w:val="000000"/>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1" w:name="n325"/>
      <w:bookmarkEnd w:id="371"/>
      <w:r>
        <w:rPr>
          <w:color w:val="000000"/>
        </w:rPr>
        <w:t>1) відмовитися від пропозиції;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2" w:name="n326"/>
      <w:bookmarkEnd w:id="372"/>
      <w:r>
        <w:rPr>
          <w:color w:val="000000"/>
        </w:rPr>
        <w:t>2) за можливості ідентифікувати особу, яка зробила пропозицію;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3" w:name="n327"/>
      <w:bookmarkEnd w:id="373"/>
      <w:r>
        <w:rPr>
          <w:color w:val="000000"/>
        </w:rPr>
        <w:t>3) залучити свідків, якщо це можливо, у тому числі з числа співробітників;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4" w:name="n328"/>
      <w:bookmarkEnd w:id="374"/>
      <w:r>
        <w:rPr>
          <w:color w:val="000000"/>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5" w:name="n329"/>
      <w:bookmarkEnd w:id="375"/>
      <w:r>
        <w:rPr>
          <w:color w:val="000000"/>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6" w:name="n330"/>
      <w:bookmarkEnd w:id="376"/>
      <w:r>
        <w:rPr>
          <w:color w:val="000000"/>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7" w:name="n331"/>
      <w:bookmarkEnd w:id="377"/>
      <w:r>
        <w:rPr>
          <w:color w:val="000000"/>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8" w:name="n332"/>
      <w:bookmarkEnd w:id="378"/>
      <w:r>
        <w:rPr>
          <w:color w:val="000000"/>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79" w:name="n333"/>
      <w:bookmarkEnd w:id="379"/>
      <w:r>
        <w:rPr>
          <w:color w:val="000000"/>
        </w:rPr>
        <w:t>4. Положення цієї статті не поширюються на випадки одержання подарунка за наявності обставин, передбачених</w:t>
      </w:r>
      <w:r>
        <w:rPr>
          <w:rStyle w:val="apple-converted-space"/>
          <w:color w:val="000000"/>
        </w:rPr>
        <w:t> </w:t>
      </w:r>
      <w:hyperlink r:id="rId108" w:anchor="n317" w:history="1">
        <w:r>
          <w:rPr>
            <w:rStyle w:val="Hyperlink"/>
            <w:color w:val="006600"/>
            <w:bdr w:val="none" w:sz="0" w:space="0" w:color="auto" w:frame="1"/>
          </w:rPr>
          <w:t>частиною другою</w:t>
        </w:r>
      </w:hyperlink>
      <w:r>
        <w:rPr>
          <w:rStyle w:val="apple-converted-space"/>
          <w:color w:val="000000"/>
        </w:rPr>
        <w:t> </w:t>
      </w:r>
      <w:r>
        <w:rPr>
          <w:color w:val="000000"/>
        </w:rPr>
        <w:t>статті 23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0" w:name="n334"/>
      <w:bookmarkEnd w:id="380"/>
      <w:r>
        <w:rPr>
          <w:color w:val="000000"/>
        </w:rPr>
        <w:t>5. У випадку наявності в особи, зазначеної у</w:t>
      </w:r>
      <w:r>
        <w:rPr>
          <w:rStyle w:val="apple-converted-space"/>
          <w:color w:val="000000"/>
        </w:rPr>
        <w:t> </w:t>
      </w:r>
      <w:hyperlink r:id="rId109"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10"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1" w:name="n335"/>
      <w:bookmarkEnd w:id="381"/>
      <w:r>
        <w:rPr>
          <w:rStyle w:val="rvts9"/>
          <w:b/>
          <w:bCs/>
          <w:color w:val="000000"/>
          <w:bdr w:val="none" w:sz="0" w:space="0" w:color="auto" w:frame="1"/>
        </w:rPr>
        <w:t>Стаття 25.</w:t>
      </w:r>
      <w:r>
        <w:rPr>
          <w:rStyle w:val="apple-converted-space"/>
          <w:b/>
          <w:bCs/>
          <w:color w:val="000000"/>
          <w:bdr w:val="none" w:sz="0" w:space="0" w:color="auto" w:frame="1"/>
        </w:rPr>
        <w:t> </w:t>
      </w:r>
      <w:r>
        <w:rPr>
          <w:color w:val="000000"/>
        </w:rPr>
        <w:t>Обмеження щодо сумісництва та суміщення з іншими видами діяльності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2" w:name="n336"/>
      <w:bookmarkEnd w:id="382"/>
      <w:r>
        <w:rPr>
          <w:color w:val="000000"/>
        </w:rPr>
        <w:t>1. Особам, зазначеним у</w:t>
      </w:r>
      <w:r>
        <w:rPr>
          <w:rStyle w:val="apple-converted-space"/>
          <w:color w:val="000000"/>
        </w:rPr>
        <w:t> </w:t>
      </w:r>
      <w:hyperlink r:id="rId111" w:anchor="n26" w:history="1">
        <w:r>
          <w:rPr>
            <w:rStyle w:val="Hyperlink"/>
            <w:color w:val="006600"/>
            <w:bdr w:val="none" w:sz="0" w:space="0" w:color="auto" w:frame="1"/>
          </w:rPr>
          <w:t>пункті 1</w:t>
        </w:r>
      </w:hyperlink>
      <w:r>
        <w:rPr>
          <w:rStyle w:val="apple-converted-space"/>
          <w:color w:val="000000"/>
        </w:rPr>
        <w:t> </w:t>
      </w:r>
      <w:r>
        <w:rPr>
          <w:color w:val="000000"/>
        </w:rPr>
        <w:t>частини першої статті 3 цього Закону, забороняється: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3" w:name="n337"/>
      <w:bookmarkEnd w:id="383"/>
      <w:r>
        <w:rPr>
          <w:color w:val="000000"/>
        </w:rPr>
        <w:t>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w:t>
      </w:r>
      <w:r>
        <w:rPr>
          <w:rStyle w:val="apple-converted-space"/>
          <w:color w:val="000000"/>
        </w:rPr>
        <w:t> </w:t>
      </w:r>
      <w:hyperlink r:id="rId112" w:tgtFrame="_blank" w:history="1">
        <w:r>
          <w:rPr>
            <w:rStyle w:val="Hyperlink"/>
            <w:color w:val="000099"/>
            <w:bdr w:val="none" w:sz="0" w:space="0" w:color="auto" w:frame="1"/>
          </w:rPr>
          <w:t>Конституцією</w:t>
        </w:r>
      </w:hyperlink>
      <w:r>
        <w:rPr>
          <w:rStyle w:val="apple-converted-space"/>
          <w:color w:val="000000"/>
        </w:rPr>
        <w:t> </w:t>
      </w:r>
      <w:r>
        <w:rPr>
          <w:color w:val="000000"/>
        </w:rPr>
        <w:t>або законами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4" w:name="n338"/>
      <w:bookmarkEnd w:id="384"/>
      <w:r>
        <w:rPr>
          <w:color w:val="000000"/>
        </w:rPr>
        <w:t>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w:t>
      </w:r>
      <w:r>
        <w:rPr>
          <w:rStyle w:val="apple-converted-space"/>
          <w:color w:val="000000"/>
        </w:rPr>
        <w:t> </w:t>
      </w:r>
      <w:hyperlink r:id="rId113" w:tgtFrame="_blank" w:history="1">
        <w:r>
          <w:rPr>
            <w:rStyle w:val="Hyperlink"/>
            <w:color w:val="000099"/>
            <w:bdr w:val="none" w:sz="0" w:space="0" w:color="auto" w:frame="1"/>
          </w:rPr>
          <w:t>Конституцією</w:t>
        </w:r>
      </w:hyperlink>
      <w:r>
        <w:rPr>
          <w:rStyle w:val="apple-converted-space"/>
          <w:color w:val="000000"/>
        </w:rPr>
        <w:t> </w:t>
      </w:r>
      <w:r>
        <w:rPr>
          <w:color w:val="000000"/>
        </w:rPr>
        <w:t>або законами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5" w:name="n339"/>
      <w:bookmarkEnd w:id="385"/>
      <w:r>
        <w:rPr>
          <w:color w:val="000000"/>
        </w:rPr>
        <w:t>2.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6" w:name="n1094"/>
      <w:bookmarkEnd w:id="386"/>
      <w:r>
        <w:rPr>
          <w:rStyle w:val="rvts46"/>
          <w:i/>
          <w:iCs/>
          <w:color w:val="000000"/>
          <w:bdr w:val="none" w:sz="0" w:space="0" w:color="auto" w:frame="1"/>
        </w:rPr>
        <w:t>{Частина друга статті 25 із змінами, внесеними згідно із Законом</w:t>
      </w:r>
      <w:r>
        <w:rPr>
          <w:rStyle w:val="apple-converted-space"/>
          <w:i/>
          <w:iCs/>
          <w:color w:val="000000"/>
          <w:bdr w:val="none" w:sz="0" w:space="0" w:color="auto" w:frame="1"/>
        </w:rPr>
        <w:t> </w:t>
      </w:r>
      <w:hyperlink r:id="rId114" w:anchor="n855"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7" w:name="n340"/>
      <w:bookmarkEnd w:id="387"/>
      <w:r>
        <w:rPr>
          <w:rStyle w:val="rvts9"/>
          <w:b/>
          <w:bCs/>
          <w:color w:val="000000"/>
          <w:bdr w:val="none" w:sz="0" w:space="0" w:color="auto" w:frame="1"/>
        </w:rPr>
        <w:t>Стаття 26.</w:t>
      </w:r>
      <w:r>
        <w:rPr>
          <w:rStyle w:val="apple-converted-space"/>
          <w:b/>
          <w:bCs/>
          <w:color w:val="000000"/>
          <w:bdr w:val="none" w:sz="0" w:space="0" w:color="auto" w:frame="1"/>
        </w:rPr>
        <w:t> </w:t>
      </w:r>
      <w:r>
        <w:rPr>
          <w:color w:val="000000"/>
        </w:rPr>
        <w:t>Обмеження після припинення діяльності, пов’язаної з виконанням функцій держави,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8" w:name="n341"/>
      <w:bookmarkEnd w:id="388"/>
      <w:r>
        <w:rPr>
          <w:color w:val="000000"/>
        </w:rPr>
        <w:t>1. Особам, уповноваженим на виконання функцій держави або місцевого самоврядування, зазначеним у</w:t>
      </w:r>
      <w:r>
        <w:rPr>
          <w:rStyle w:val="apple-converted-space"/>
          <w:color w:val="000000"/>
        </w:rPr>
        <w:t> </w:t>
      </w:r>
      <w:hyperlink r:id="rId115" w:anchor="n26" w:history="1">
        <w:r>
          <w:rPr>
            <w:rStyle w:val="Hyperlink"/>
            <w:color w:val="006600"/>
            <w:bdr w:val="none" w:sz="0" w:space="0" w:color="auto" w:frame="1"/>
          </w:rPr>
          <w:t>пункті 1</w:t>
        </w:r>
      </w:hyperlink>
      <w:r>
        <w:rPr>
          <w:rStyle w:val="apple-converted-space"/>
          <w:color w:val="000000"/>
        </w:rPr>
        <w:t> </w:t>
      </w:r>
      <w:r>
        <w:rPr>
          <w:color w:val="000000"/>
        </w:rPr>
        <w:t>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89" w:name="n342"/>
      <w:bookmarkEnd w:id="389"/>
      <w:r>
        <w:rPr>
          <w:color w:val="000000"/>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0" w:name="n343"/>
      <w:bookmarkEnd w:id="390"/>
      <w:r>
        <w:rPr>
          <w:color w:val="000000"/>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1" w:name="n344"/>
      <w:bookmarkEnd w:id="391"/>
      <w:r>
        <w:rPr>
          <w:color w:val="000000"/>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2" w:name="n345"/>
      <w:bookmarkEnd w:id="392"/>
      <w:r>
        <w:rPr>
          <w:color w:val="000000"/>
        </w:rP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3" w:name="n346"/>
      <w:bookmarkEnd w:id="393"/>
      <w:r>
        <w:rPr>
          <w:color w:val="000000"/>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4" w:name="n347"/>
      <w:bookmarkEnd w:id="394"/>
      <w:r>
        <w:rPr>
          <w:color w:val="000000"/>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5" w:name="n348"/>
      <w:bookmarkEnd w:id="395"/>
      <w:r>
        <w:rPr>
          <w:rStyle w:val="rvts9"/>
          <w:b/>
          <w:bCs/>
          <w:color w:val="000000"/>
          <w:bdr w:val="none" w:sz="0" w:space="0" w:color="auto" w:frame="1"/>
        </w:rPr>
        <w:t>Стаття 27.</w:t>
      </w:r>
      <w:r>
        <w:rPr>
          <w:rStyle w:val="apple-converted-space"/>
          <w:b/>
          <w:bCs/>
          <w:color w:val="000000"/>
          <w:bdr w:val="none" w:sz="0" w:space="0" w:color="auto" w:frame="1"/>
        </w:rPr>
        <w:t> </w:t>
      </w:r>
      <w:r>
        <w:rPr>
          <w:color w:val="000000"/>
        </w:rPr>
        <w:t>Обмеження спільної роботи близьких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6" w:name="n349"/>
      <w:bookmarkEnd w:id="396"/>
      <w:r>
        <w:rPr>
          <w:color w:val="000000"/>
        </w:rPr>
        <w:t>1. Особи, зазначені у</w:t>
      </w:r>
      <w:r>
        <w:rPr>
          <w:rStyle w:val="apple-converted-space"/>
          <w:color w:val="000000"/>
        </w:rPr>
        <w:t> </w:t>
      </w:r>
      <w:hyperlink r:id="rId116" w:anchor="n27" w:history="1">
        <w:r>
          <w:rPr>
            <w:rStyle w:val="Hyperlink"/>
            <w:color w:val="006600"/>
            <w:bdr w:val="none" w:sz="0" w:space="0" w:color="auto" w:frame="1"/>
          </w:rPr>
          <w:t>підпунктах "а"</w:t>
        </w:r>
      </w:hyperlink>
      <w:r>
        <w:rPr>
          <w:color w:val="000000"/>
        </w:rPr>
        <w:t>,</w:t>
      </w:r>
      <w:r>
        <w:rPr>
          <w:rStyle w:val="apple-converted-space"/>
          <w:color w:val="000000"/>
        </w:rPr>
        <w:t> </w:t>
      </w:r>
      <w:hyperlink r:id="rId117" w:anchor="n29" w:history="1">
        <w:r>
          <w:rPr>
            <w:rStyle w:val="Hyperlink"/>
            <w:color w:val="006600"/>
            <w:bdr w:val="none" w:sz="0" w:space="0" w:color="auto" w:frame="1"/>
          </w:rPr>
          <w:t>"в"-"з"</w:t>
        </w:r>
      </w:hyperlink>
      <w:r>
        <w:rPr>
          <w:rStyle w:val="apple-converted-space"/>
          <w:color w:val="000000"/>
        </w:rPr>
        <w:t> </w:t>
      </w:r>
      <w:r>
        <w:rPr>
          <w:color w:val="000000"/>
        </w:rPr>
        <w:t>пункту 1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7" w:name="n350"/>
      <w:bookmarkEnd w:id="397"/>
      <w:r>
        <w:rPr>
          <w:color w:val="000000"/>
        </w:rPr>
        <w:t>Особи, які претендують на зайняття посад, зазначених у підпунктах "а", "в"-"з" пункту 1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8" w:name="n351"/>
      <w:bookmarkEnd w:id="398"/>
      <w:r>
        <w:rPr>
          <w:color w:val="000000"/>
        </w:rPr>
        <w:t>Положення абзаців першого та другого цієї частини не поширюються на: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399" w:name="n352"/>
      <w:bookmarkEnd w:id="399"/>
      <w:r>
        <w:rPr>
          <w:color w:val="000000"/>
        </w:rPr>
        <w:t>1) народних засідателів і присяжних;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0" w:name="n353"/>
      <w:bookmarkEnd w:id="400"/>
      <w:r>
        <w:rPr>
          <w:color w:val="000000"/>
        </w:rPr>
        <w:t>2) близьких осіб, які прямо підпорядковані один одному у зв’язку з набуттям одним з них статусу виборної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1" w:name="n354"/>
      <w:bookmarkEnd w:id="401"/>
      <w:r>
        <w:rPr>
          <w:color w:val="000000"/>
        </w:rPr>
        <w:t>3) осіб, які працюють у сільських населених пунктах (крім тих, що є районними центрами), а також гірських населених пунктах.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2" w:name="n355"/>
      <w:bookmarkEnd w:id="402"/>
      <w:r>
        <w:rPr>
          <w:color w:val="000000"/>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3" w:name="n356"/>
      <w:bookmarkEnd w:id="403"/>
      <w:r>
        <w:rPr>
          <w:color w:val="000000"/>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4" w:name="n357"/>
      <w:bookmarkEnd w:id="404"/>
      <w:r>
        <w:rPr>
          <w:color w:val="000000"/>
        </w:rPr>
        <w:t>У разі неможливості такого переведення особа, яка перебуває у підпорядкуванні, підлягає звільненню із займаної посади.</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405" w:name="n358"/>
      <w:bookmarkEnd w:id="405"/>
      <w:r>
        <w:rPr>
          <w:rStyle w:val="rvts15"/>
          <w:b/>
          <w:bCs/>
          <w:color w:val="000000"/>
          <w:sz w:val="28"/>
          <w:szCs w:val="28"/>
          <w:bdr w:val="none" w:sz="0" w:space="0" w:color="auto" w:frame="1"/>
        </w:rPr>
        <w:t>Розділ 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ТА ВРЕГУЛЮВАННЯ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6" w:name="n359"/>
      <w:bookmarkEnd w:id="406"/>
      <w:r>
        <w:rPr>
          <w:rStyle w:val="rvts9"/>
          <w:b/>
          <w:bCs/>
          <w:color w:val="000000"/>
          <w:bdr w:val="none" w:sz="0" w:space="0" w:color="auto" w:frame="1"/>
        </w:rPr>
        <w:t>Стаття 28.</w:t>
      </w:r>
      <w:r>
        <w:rPr>
          <w:rStyle w:val="apple-converted-space"/>
          <w:b/>
          <w:bCs/>
          <w:color w:val="000000"/>
          <w:bdr w:val="none" w:sz="0" w:space="0" w:color="auto" w:frame="1"/>
        </w:rPr>
        <w:t> </w:t>
      </w:r>
      <w:r>
        <w:rPr>
          <w:color w:val="000000"/>
        </w:rPr>
        <w:t>Запобігання та врегулювання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7" w:name="n360"/>
      <w:bookmarkEnd w:id="407"/>
      <w:r>
        <w:rPr>
          <w:color w:val="000000"/>
        </w:rPr>
        <w:t>1. Особи, зазначені у</w:t>
      </w:r>
      <w:r>
        <w:rPr>
          <w:rStyle w:val="apple-converted-space"/>
          <w:color w:val="000000"/>
        </w:rPr>
        <w:t> </w:t>
      </w:r>
      <w:hyperlink r:id="rId118"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19"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зобов’язані: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8" w:name="n361"/>
      <w:bookmarkEnd w:id="408"/>
      <w:r>
        <w:rPr>
          <w:color w:val="000000"/>
        </w:rPr>
        <w:t>1) вживати заходів щодо недопущення виникнення реального, потенційного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09" w:name="n362"/>
      <w:bookmarkEnd w:id="409"/>
      <w:r>
        <w:rPr>
          <w:color w:val="000000"/>
        </w:rP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0" w:name="n363"/>
      <w:bookmarkEnd w:id="410"/>
      <w:r>
        <w:rPr>
          <w:color w:val="000000"/>
        </w:rPr>
        <w:t>3) не вчиняти дій та не приймати рішень в умовах реального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1" w:name="n364"/>
      <w:bookmarkEnd w:id="411"/>
      <w:r>
        <w:rPr>
          <w:color w:val="000000"/>
        </w:rPr>
        <w:t>4) вжити заходів щодо врегулювання реального чи потенційного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2" w:name="n365"/>
      <w:bookmarkEnd w:id="412"/>
      <w:r>
        <w:rPr>
          <w:color w:val="000000"/>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3" w:name="n366"/>
      <w:bookmarkEnd w:id="413"/>
      <w:r>
        <w:rPr>
          <w:color w:val="000000"/>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4" w:name="n367"/>
      <w:bookmarkEnd w:id="414"/>
      <w:r>
        <w:rPr>
          <w:color w:val="000000"/>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5" w:name="n368"/>
      <w:bookmarkEnd w:id="415"/>
      <w:r>
        <w:rPr>
          <w:color w:val="000000"/>
        </w:rPr>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6" w:name="n369"/>
      <w:bookmarkEnd w:id="416"/>
      <w:r>
        <w:rPr>
          <w:color w:val="000000"/>
        </w:rPr>
        <w:t>5.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7" w:name="n370"/>
      <w:bookmarkEnd w:id="417"/>
      <w:r>
        <w:rPr>
          <w:color w:val="000000"/>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8" w:name="n371"/>
      <w:bookmarkEnd w:id="418"/>
      <w:r>
        <w:rPr>
          <w:color w:val="000000"/>
        </w:rP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19" w:name="n372"/>
      <w:bookmarkEnd w:id="419"/>
      <w:r>
        <w:rPr>
          <w:rStyle w:val="rvts9"/>
          <w:b/>
          <w:bCs/>
          <w:color w:val="000000"/>
          <w:bdr w:val="none" w:sz="0" w:space="0" w:color="auto" w:frame="1"/>
        </w:rPr>
        <w:t>Стаття 29.</w:t>
      </w:r>
      <w:r>
        <w:rPr>
          <w:rStyle w:val="apple-converted-space"/>
          <w:b/>
          <w:bCs/>
          <w:color w:val="000000"/>
          <w:bdr w:val="none" w:sz="0" w:space="0" w:color="auto" w:frame="1"/>
        </w:rPr>
        <w:t> </w:t>
      </w:r>
      <w:r>
        <w:rPr>
          <w:color w:val="000000"/>
        </w:rPr>
        <w:t>Заходи зовнішнього та самостійного врегулювання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0" w:name="n373"/>
      <w:bookmarkEnd w:id="420"/>
      <w:r>
        <w:rPr>
          <w:color w:val="000000"/>
        </w:rPr>
        <w:t>1. Зовнішнє врегулювання конфлікту інтересів здійснюється шляхом: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1" w:name="n374"/>
      <w:bookmarkEnd w:id="421"/>
      <w:r>
        <w:rPr>
          <w:color w:val="000000"/>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2" w:name="n375"/>
      <w:bookmarkEnd w:id="422"/>
      <w:r>
        <w:rPr>
          <w:color w:val="000000"/>
        </w:rPr>
        <w:t>2) застосування зовнішнього контролю за виконанням особою відповідного завдання, вчиненням нею певних дій чи прийняття рішень;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3" w:name="n376"/>
      <w:bookmarkEnd w:id="423"/>
      <w:r>
        <w:rPr>
          <w:color w:val="000000"/>
        </w:rPr>
        <w:t>3) обмеження доступу особи до певної інформації;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4" w:name="n377"/>
      <w:bookmarkEnd w:id="424"/>
      <w:r>
        <w:rPr>
          <w:color w:val="000000"/>
        </w:rPr>
        <w:t>4) перегляду обсягу службових повноважень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5" w:name="n378"/>
      <w:bookmarkEnd w:id="425"/>
      <w:r>
        <w:rPr>
          <w:color w:val="000000"/>
        </w:rPr>
        <w:t>5) переведення особи на іншу посаду;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6" w:name="n379"/>
      <w:bookmarkEnd w:id="426"/>
      <w:r>
        <w:rPr>
          <w:color w:val="000000"/>
        </w:rPr>
        <w:t>6) звільнення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7" w:name="n380"/>
      <w:bookmarkEnd w:id="427"/>
      <w:r>
        <w:rPr>
          <w:color w:val="000000"/>
        </w:rPr>
        <w:t>2. Особи, зазначені у</w:t>
      </w:r>
      <w:r>
        <w:rPr>
          <w:rStyle w:val="apple-converted-space"/>
          <w:color w:val="000000"/>
        </w:rPr>
        <w:t> </w:t>
      </w:r>
      <w:hyperlink r:id="rId120"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21"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8" w:name="n381"/>
      <w:bookmarkEnd w:id="428"/>
      <w:r>
        <w:rPr>
          <w:color w:val="000000"/>
        </w:rPr>
        <w:t>Позбавлення приватного інтересу має виключати будь-яку можливість його приховування.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29" w:name="n382"/>
      <w:bookmarkEnd w:id="429"/>
      <w:r>
        <w:rPr>
          <w:rStyle w:val="rvts9"/>
          <w:b/>
          <w:bCs/>
          <w:color w:val="000000"/>
          <w:bdr w:val="none" w:sz="0" w:space="0" w:color="auto" w:frame="1"/>
        </w:rPr>
        <w:t>Стаття 30.</w:t>
      </w:r>
      <w:r>
        <w:rPr>
          <w:rStyle w:val="apple-converted-space"/>
          <w:b/>
          <w:bCs/>
          <w:color w:val="000000"/>
          <w:bdr w:val="none" w:sz="0" w:space="0" w:color="auto" w:frame="1"/>
        </w:rPr>
        <w:t> </w:t>
      </w:r>
      <w:r>
        <w:rPr>
          <w:color w:val="000000"/>
        </w:rPr>
        <w:t>Усунення від виконання завдання, вчинення дій, прийняття рішення чи участі в його прийнятті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0" w:name="n383"/>
      <w:bookmarkEnd w:id="430"/>
      <w:r>
        <w:rPr>
          <w:color w:val="000000"/>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1" w:name="n384"/>
      <w:bookmarkEnd w:id="431"/>
      <w:r>
        <w:rPr>
          <w:color w:val="000000"/>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2" w:name="n385"/>
      <w:bookmarkEnd w:id="432"/>
      <w:r>
        <w:rPr>
          <w:rStyle w:val="rvts9"/>
          <w:b/>
          <w:bCs/>
          <w:color w:val="000000"/>
          <w:bdr w:val="none" w:sz="0" w:space="0" w:color="auto" w:frame="1"/>
        </w:rPr>
        <w:t>Стаття 31.</w:t>
      </w:r>
      <w:r>
        <w:rPr>
          <w:rStyle w:val="apple-converted-space"/>
          <w:b/>
          <w:bCs/>
          <w:color w:val="000000"/>
          <w:bdr w:val="none" w:sz="0" w:space="0" w:color="auto" w:frame="1"/>
        </w:rPr>
        <w:t> </w:t>
      </w:r>
      <w:r>
        <w:rPr>
          <w:color w:val="000000"/>
        </w:rPr>
        <w:t>Обмеження доступу до інформації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3" w:name="n386"/>
      <w:bookmarkEnd w:id="433"/>
      <w:r>
        <w:rPr>
          <w:color w:val="000000"/>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4" w:name="n387"/>
      <w:bookmarkEnd w:id="434"/>
      <w:r>
        <w:rPr>
          <w:rStyle w:val="rvts9"/>
          <w:b/>
          <w:bCs/>
          <w:color w:val="000000"/>
          <w:bdr w:val="none" w:sz="0" w:space="0" w:color="auto" w:frame="1"/>
        </w:rPr>
        <w:t>Стаття 32.</w:t>
      </w:r>
      <w:r>
        <w:rPr>
          <w:rStyle w:val="apple-converted-space"/>
          <w:b/>
          <w:bCs/>
          <w:color w:val="000000"/>
          <w:bdr w:val="none" w:sz="0" w:space="0" w:color="auto" w:frame="1"/>
        </w:rPr>
        <w:t> </w:t>
      </w:r>
      <w:r>
        <w:rPr>
          <w:color w:val="000000"/>
        </w:rPr>
        <w:t>Перегляд обсягу службових повноважень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5" w:name="n388"/>
      <w:bookmarkEnd w:id="435"/>
      <w:r>
        <w:rPr>
          <w:color w:val="000000"/>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6" w:name="n389"/>
      <w:bookmarkEnd w:id="436"/>
      <w:r>
        <w:rPr>
          <w:rStyle w:val="rvts9"/>
          <w:b/>
          <w:bCs/>
          <w:color w:val="000000"/>
          <w:bdr w:val="none" w:sz="0" w:space="0" w:color="auto" w:frame="1"/>
        </w:rPr>
        <w:t>Стаття 33.</w:t>
      </w:r>
      <w:r>
        <w:rPr>
          <w:rStyle w:val="apple-converted-space"/>
          <w:b/>
          <w:bCs/>
          <w:color w:val="000000"/>
          <w:bdr w:val="none" w:sz="0" w:space="0" w:color="auto" w:frame="1"/>
        </w:rPr>
        <w:t> </w:t>
      </w:r>
      <w:r>
        <w:rPr>
          <w:color w:val="000000"/>
        </w:rPr>
        <w:t>Здійснення повноважень під зовнішнім контролем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7" w:name="n390"/>
      <w:bookmarkEnd w:id="437"/>
      <w:r>
        <w:rPr>
          <w:color w:val="000000"/>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8" w:name="n391"/>
      <w:bookmarkEnd w:id="438"/>
      <w:r>
        <w:rPr>
          <w:color w:val="000000"/>
        </w:rPr>
        <w:t>2. Зовнішній контроль здійснюється в таких формах: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39" w:name="n392"/>
      <w:bookmarkEnd w:id="439"/>
      <w:r>
        <w:rPr>
          <w:color w:val="000000"/>
        </w:rP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0" w:name="n393"/>
      <w:bookmarkEnd w:id="440"/>
      <w:r>
        <w:rPr>
          <w:color w:val="000000"/>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1" w:name="n394"/>
      <w:bookmarkEnd w:id="441"/>
      <w:r>
        <w:rPr>
          <w:color w:val="000000"/>
        </w:rPr>
        <w:t>3) участь уповноваженої особи Національного агентства в роботі колегіального органу в статусі спостерігача без права голосу.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2" w:name="n395"/>
      <w:bookmarkEnd w:id="442"/>
      <w:r>
        <w:rPr>
          <w:color w:val="000000"/>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3" w:name="n396"/>
      <w:bookmarkEnd w:id="443"/>
      <w:r>
        <w:rPr>
          <w:rStyle w:val="rvts9"/>
          <w:b/>
          <w:bCs/>
          <w:color w:val="000000"/>
          <w:bdr w:val="none" w:sz="0" w:space="0" w:color="auto" w:frame="1"/>
        </w:rPr>
        <w:t>Стаття 34.</w:t>
      </w:r>
      <w:r>
        <w:rPr>
          <w:rStyle w:val="apple-converted-space"/>
          <w:b/>
          <w:bCs/>
          <w:color w:val="000000"/>
          <w:bdr w:val="none" w:sz="0" w:space="0" w:color="auto" w:frame="1"/>
        </w:rPr>
        <w:t> </w:t>
      </w:r>
      <w:r>
        <w:rPr>
          <w:color w:val="000000"/>
        </w:rPr>
        <w:t>Переведення, звільнення особи у зв’язку з наявністю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4" w:name="n397"/>
      <w:bookmarkEnd w:id="444"/>
      <w:r>
        <w:rPr>
          <w:color w:val="000000"/>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5" w:name="n398"/>
      <w:bookmarkEnd w:id="445"/>
      <w:r>
        <w:rPr>
          <w:color w:val="000000"/>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6" w:name="n399"/>
      <w:bookmarkEnd w:id="446"/>
      <w:r>
        <w:rPr>
          <w:color w:val="000000"/>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7" w:name="n400"/>
      <w:bookmarkEnd w:id="447"/>
      <w:r>
        <w:rPr>
          <w:rStyle w:val="rvts9"/>
          <w:b/>
          <w:bCs/>
          <w:color w:val="000000"/>
          <w:bdr w:val="none" w:sz="0" w:space="0" w:color="auto" w:frame="1"/>
        </w:rPr>
        <w:t>Стаття 35.</w:t>
      </w:r>
      <w:r>
        <w:rPr>
          <w:rStyle w:val="apple-converted-space"/>
          <w:b/>
          <w:bCs/>
          <w:color w:val="000000"/>
          <w:bdr w:val="none" w:sz="0" w:space="0" w:color="auto" w:frame="1"/>
        </w:rPr>
        <w:t> </w:t>
      </w:r>
      <w:r>
        <w:rPr>
          <w:color w:val="000000"/>
        </w:rPr>
        <w:t>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8" w:name="n401"/>
      <w:bookmarkEnd w:id="448"/>
      <w:r>
        <w:rPr>
          <w:color w:val="000000"/>
        </w:rPr>
        <w:t>1.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49" w:name="n1095"/>
      <w:bookmarkEnd w:id="449"/>
      <w:r>
        <w:rPr>
          <w:rStyle w:val="rvts46"/>
          <w:i/>
          <w:iCs/>
          <w:color w:val="000000"/>
          <w:bdr w:val="none" w:sz="0" w:space="0" w:color="auto" w:frame="1"/>
        </w:rPr>
        <w:t>{Частина перша статті 35 із змінами, внесеними згідно із Законом</w:t>
      </w:r>
      <w:r>
        <w:rPr>
          <w:rStyle w:val="apple-converted-space"/>
          <w:i/>
          <w:iCs/>
          <w:color w:val="000000"/>
          <w:bdr w:val="none" w:sz="0" w:space="0" w:color="auto" w:frame="1"/>
        </w:rPr>
        <w:t> </w:t>
      </w:r>
      <w:hyperlink r:id="rId122" w:anchor="n856"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0" w:name="n402"/>
      <w:bookmarkEnd w:id="450"/>
      <w:r>
        <w:rPr>
          <w:color w:val="000000"/>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1" w:name="n403"/>
      <w:bookmarkEnd w:id="451"/>
      <w:r>
        <w:rPr>
          <w:color w:val="000000"/>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2" w:name="n404"/>
      <w:bookmarkEnd w:id="452"/>
      <w:r>
        <w:rPr>
          <w:color w:val="000000"/>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3" w:name="n405"/>
      <w:bookmarkEnd w:id="453"/>
      <w:r>
        <w:rPr>
          <w:rStyle w:val="rvts9"/>
          <w:b/>
          <w:bCs/>
          <w:color w:val="000000"/>
          <w:bdr w:val="none" w:sz="0" w:space="0" w:color="auto" w:frame="1"/>
        </w:rPr>
        <w:t>Стаття 36.</w:t>
      </w:r>
      <w:r>
        <w:rPr>
          <w:rStyle w:val="apple-converted-space"/>
          <w:b/>
          <w:bCs/>
          <w:color w:val="000000"/>
          <w:bdr w:val="none" w:sz="0" w:space="0" w:color="auto" w:frame="1"/>
        </w:rPr>
        <w:t> </w:t>
      </w:r>
      <w:r>
        <w:rPr>
          <w:color w:val="000000"/>
        </w:rPr>
        <w:t>Запобігання конфлікту інтересів у зв’язку з наявністю в особи підприємств чи корпоративних прав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4" w:name="n406"/>
      <w:bookmarkEnd w:id="454"/>
      <w:r>
        <w:rPr>
          <w:color w:val="000000"/>
        </w:rPr>
        <w:t>1. Особи, зазначені у</w:t>
      </w:r>
      <w:r>
        <w:rPr>
          <w:rStyle w:val="apple-converted-space"/>
          <w:color w:val="000000"/>
        </w:rPr>
        <w:t> </w:t>
      </w:r>
      <w:hyperlink r:id="rId123"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24"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5" w:name="n407"/>
      <w:bookmarkEnd w:id="455"/>
      <w:r>
        <w:rPr>
          <w:color w:val="000000"/>
        </w:rPr>
        <w:t>У такому випадку особам, зазначеним у пункті 1, підпункті "а"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6" w:name="n408"/>
      <w:bookmarkEnd w:id="456"/>
      <w:r>
        <w:rPr>
          <w:color w:val="000000"/>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7" w:name="n409"/>
      <w:bookmarkEnd w:id="457"/>
      <w:r>
        <w:rPr>
          <w:color w:val="000000"/>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8" w:name="n410"/>
      <w:bookmarkEnd w:id="458"/>
      <w:r>
        <w:rPr>
          <w:color w:val="000000"/>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59" w:name="n411"/>
      <w:bookmarkEnd w:id="459"/>
      <w:r>
        <w:rPr>
          <w:color w:val="000000"/>
        </w:rPr>
        <w:t>2) 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0" w:name="n412"/>
      <w:bookmarkEnd w:id="460"/>
      <w:r>
        <w:rPr>
          <w:color w:val="000000"/>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1" w:name="n413"/>
      <w:bookmarkEnd w:id="461"/>
      <w:r>
        <w:rPr>
          <w:color w:val="000000"/>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2" w:name="n414"/>
      <w:bookmarkEnd w:id="462"/>
      <w:r>
        <w:rPr>
          <w:color w:val="000000"/>
        </w:rPr>
        <w:t>4. Особи, зазначені у</w:t>
      </w:r>
      <w:r>
        <w:rPr>
          <w:rStyle w:val="apple-converted-space"/>
          <w:color w:val="000000"/>
        </w:rPr>
        <w:t> </w:t>
      </w:r>
      <w:hyperlink r:id="rId125"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26"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торговцями цінними паперами та компаніями з управління активами, в яких працюють члени сім’ї таких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3" w:name="n415"/>
      <w:bookmarkEnd w:id="463"/>
      <w:r>
        <w:rPr>
          <w:color w:val="000000"/>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464" w:name="n416"/>
      <w:bookmarkEnd w:id="464"/>
      <w:r>
        <w:rPr>
          <w:rStyle w:val="rvts15"/>
          <w:b/>
          <w:bCs/>
          <w:color w:val="000000"/>
          <w:sz w:val="28"/>
          <w:szCs w:val="28"/>
          <w:bdr w:val="none" w:sz="0" w:space="0" w:color="auto" w:frame="1"/>
        </w:rPr>
        <w:t>Розділ VI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ПРАВИЛА ЕТИЧНОЇ ПОВЕДІНКИ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5" w:name="n417"/>
      <w:bookmarkEnd w:id="465"/>
      <w:r>
        <w:rPr>
          <w:rStyle w:val="rvts9"/>
          <w:b/>
          <w:bCs/>
          <w:color w:val="000000"/>
          <w:bdr w:val="none" w:sz="0" w:space="0" w:color="auto" w:frame="1"/>
        </w:rPr>
        <w:t>Стаття 37.</w:t>
      </w:r>
      <w:r>
        <w:rPr>
          <w:rStyle w:val="apple-converted-space"/>
          <w:b/>
          <w:bCs/>
          <w:color w:val="000000"/>
          <w:bdr w:val="none" w:sz="0" w:space="0" w:color="auto" w:frame="1"/>
        </w:rPr>
        <w:t> </w:t>
      </w:r>
      <w:r>
        <w:rPr>
          <w:color w:val="000000"/>
        </w:rPr>
        <w:t>Вимоги до поведінки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6" w:name="n418"/>
      <w:bookmarkEnd w:id="466"/>
      <w:r>
        <w:rPr>
          <w:color w:val="000000"/>
        </w:rPr>
        <w:t>1. Загальні вимоги до поведінки осіб, зазначених у</w:t>
      </w:r>
      <w:r>
        <w:rPr>
          <w:rStyle w:val="apple-converted-space"/>
          <w:color w:val="000000"/>
        </w:rPr>
        <w:t> </w:t>
      </w:r>
      <w:hyperlink r:id="rId127"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28"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7" w:name="n419"/>
      <w:bookmarkEnd w:id="467"/>
      <w:r>
        <w:rPr>
          <w:color w:val="000000"/>
        </w:rPr>
        <w:t>2. Центральний орган виконавчої влади, що забезпечує формування та реалізує державну політику у сфері державної служби, затверджує</w:t>
      </w:r>
      <w:r>
        <w:rPr>
          <w:rStyle w:val="apple-converted-space"/>
          <w:color w:val="000000"/>
        </w:rPr>
        <w:t> </w:t>
      </w:r>
      <w:hyperlink r:id="rId129" w:anchor="n13" w:tgtFrame="_blank" w:history="1">
        <w:r>
          <w:rPr>
            <w:rStyle w:val="Hyperlink"/>
            <w:color w:val="000099"/>
            <w:bdr w:val="none" w:sz="0" w:space="0" w:color="auto" w:frame="1"/>
          </w:rPr>
          <w:t>загальні правила етичної поведінки державних службовців та посадових осіб місцевого самоврядування</w:t>
        </w:r>
      </w:hyperlink>
      <w:r>
        <w:rPr>
          <w:color w:val="000000"/>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8" w:name="n1063"/>
      <w:bookmarkEnd w:id="468"/>
      <w:r>
        <w:rPr>
          <w:rStyle w:val="rvts46"/>
          <w:i/>
          <w:iCs/>
          <w:color w:val="000000"/>
          <w:bdr w:val="none" w:sz="0" w:space="0" w:color="auto" w:frame="1"/>
        </w:rPr>
        <w:t>{Абзац перший частини другої статті 37 із змінами, внесеними згідно із Законом</w:t>
      </w:r>
      <w:r>
        <w:rPr>
          <w:rStyle w:val="apple-converted-space"/>
          <w:i/>
          <w:iCs/>
          <w:color w:val="000000"/>
          <w:bdr w:val="none" w:sz="0" w:space="0" w:color="auto" w:frame="1"/>
        </w:rPr>
        <w:t> </w:t>
      </w:r>
      <w:hyperlink r:id="rId130" w:anchor="n1121" w:tgtFrame="_blank" w:history="1">
        <w:r>
          <w:rPr>
            <w:rStyle w:val="Hyperlink"/>
            <w:i/>
            <w:iCs/>
            <w:color w:val="000099"/>
            <w:bdr w:val="none" w:sz="0" w:space="0" w:color="auto" w:frame="1"/>
          </w:rPr>
          <w:t>№ 889-VIII від 10.12.2015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69" w:name="n420"/>
      <w:bookmarkEnd w:id="469"/>
      <w:r>
        <w:rPr>
          <w:color w:val="000000"/>
        </w:rPr>
        <w:t>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0" w:name="n421"/>
      <w:bookmarkEnd w:id="470"/>
      <w:r>
        <w:rPr>
          <w:rStyle w:val="rvts9"/>
          <w:b/>
          <w:bCs/>
          <w:color w:val="000000"/>
          <w:bdr w:val="none" w:sz="0" w:space="0" w:color="auto" w:frame="1"/>
        </w:rPr>
        <w:t>Стаття 38.</w:t>
      </w:r>
      <w:r>
        <w:rPr>
          <w:rStyle w:val="apple-converted-space"/>
          <w:b/>
          <w:bCs/>
          <w:color w:val="000000"/>
          <w:bdr w:val="none" w:sz="0" w:space="0" w:color="auto" w:frame="1"/>
        </w:rPr>
        <w:t> </w:t>
      </w:r>
      <w:r>
        <w:rPr>
          <w:color w:val="000000"/>
        </w:rPr>
        <w:t>Додержання вимог закону та етичних норм поведінки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1" w:name="n422"/>
      <w:bookmarkEnd w:id="471"/>
      <w:r>
        <w:rPr>
          <w:color w:val="000000"/>
        </w:rPr>
        <w:t>1. Особи, зазначені у</w:t>
      </w:r>
      <w:r>
        <w:rPr>
          <w:rStyle w:val="apple-converted-space"/>
          <w:color w:val="000000"/>
        </w:rPr>
        <w:t> </w:t>
      </w:r>
      <w:hyperlink r:id="rId131"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32"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39.</w:t>
      </w:r>
      <w:r>
        <w:rPr>
          <w:rStyle w:val="apple-converted-space"/>
          <w:b/>
          <w:bCs/>
          <w:color w:val="000000"/>
          <w:bdr w:val="none" w:sz="0" w:space="0" w:color="auto" w:frame="1"/>
        </w:rPr>
        <w:t> </w:t>
      </w:r>
      <w:r>
        <w:rPr>
          <w:color w:val="000000"/>
        </w:rPr>
        <w:t>Пріоритет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2" w:name="n424"/>
      <w:bookmarkEnd w:id="472"/>
      <w:r>
        <w:rPr>
          <w:color w:val="000000"/>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3" w:name="n425"/>
      <w:bookmarkEnd w:id="473"/>
      <w:r>
        <w:rPr>
          <w:rStyle w:val="rvts9"/>
          <w:b/>
          <w:bCs/>
          <w:color w:val="000000"/>
          <w:bdr w:val="none" w:sz="0" w:space="0" w:color="auto" w:frame="1"/>
        </w:rPr>
        <w:t>Стаття 40.</w:t>
      </w:r>
      <w:r>
        <w:rPr>
          <w:rStyle w:val="apple-converted-space"/>
          <w:b/>
          <w:bCs/>
          <w:color w:val="000000"/>
          <w:bdr w:val="none" w:sz="0" w:space="0" w:color="auto" w:frame="1"/>
        </w:rPr>
        <w:t> </w:t>
      </w:r>
      <w:r>
        <w:rPr>
          <w:color w:val="000000"/>
        </w:rPr>
        <w:t>Політична нейтральність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4" w:name="n426"/>
      <w:bookmarkEnd w:id="474"/>
      <w:r>
        <w:rPr>
          <w:color w:val="000000"/>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5" w:name="n427"/>
      <w:bookmarkEnd w:id="475"/>
      <w:r>
        <w:rPr>
          <w:color w:val="000000"/>
        </w:rPr>
        <w:t>2. Положення частини першої цієї статті не поширюється на виборних осіб та осіб, які обіймають політичні посади.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6" w:name="n428"/>
      <w:bookmarkEnd w:id="476"/>
      <w:r>
        <w:rPr>
          <w:rStyle w:val="rvts9"/>
          <w:b/>
          <w:bCs/>
          <w:color w:val="000000"/>
          <w:bdr w:val="none" w:sz="0" w:space="0" w:color="auto" w:frame="1"/>
        </w:rPr>
        <w:t>Стаття 41.</w:t>
      </w:r>
      <w:r>
        <w:rPr>
          <w:rStyle w:val="apple-converted-space"/>
          <w:b/>
          <w:bCs/>
          <w:color w:val="000000"/>
          <w:bdr w:val="none" w:sz="0" w:space="0" w:color="auto" w:frame="1"/>
        </w:rPr>
        <w:t> </w:t>
      </w:r>
      <w:r>
        <w:rPr>
          <w:color w:val="000000"/>
        </w:rPr>
        <w:t>Неупередженість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7" w:name="n429"/>
      <w:bookmarkEnd w:id="477"/>
      <w:r>
        <w:rPr>
          <w:color w:val="000000"/>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8" w:name="n430"/>
      <w:bookmarkEnd w:id="478"/>
      <w:r>
        <w:rPr>
          <w:rStyle w:val="rvts9"/>
          <w:b/>
          <w:bCs/>
          <w:color w:val="000000"/>
          <w:bdr w:val="none" w:sz="0" w:space="0" w:color="auto" w:frame="1"/>
        </w:rPr>
        <w:t>Стаття 42.</w:t>
      </w:r>
      <w:r>
        <w:rPr>
          <w:rStyle w:val="apple-converted-space"/>
          <w:b/>
          <w:bCs/>
          <w:color w:val="000000"/>
          <w:bdr w:val="none" w:sz="0" w:space="0" w:color="auto" w:frame="1"/>
        </w:rPr>
        <w:t> </w:t>
      </w:r>
      <w:r>
        <w:rPr>
          <w:color w:val="000000"/>
        </w:rPr>
        <w:t>Компетентність і ефективність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79" w:name="n431"/>
      <w:bookmarkEnd w:id="479"/>
      <w:r>
        <w:rPr>
          <w:color w:val="000000"/>
        </w:rPr>
        <w:t>1. Особи, зазначені у</w:t>
      </w:r>
      <w:r>
        <w:rPr>
          <w:rStyle w:val="apple-converted-space"/>
          <w:color w:val="000000"/>
        </w:rPr>
        <w:t> </w:t>
      </w:r>
      <w:hyperlink r:id="rId133"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34"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0" w:name="n432"/>
      <w:bookmarkEnd w:id="480"/>
      <w:r>
        <w:rPr>
          <w:rStyle w:val="rvts9"/>
          <w:b/>
          <w:bCs/>
          <w:color w:val="000000"/>
          <w:bdr w:val="none" w:sz="0" w:space="0" w:color="auto" w:frame="1"/>
        </w:rPr>
        <w:t>Стаття 43.</w:t>
      </w:r>
      <w:r>
        <w:rPr>
          <w:rStyle w:val="apple-converted-space"/>
          <w:b/>
          <w:bCs/>
          <w:color w:val="000000"/>
          <w:bdr w:val="none" w:sz="0" w:space="0" w:color="auto" w:frame="1"/>
        </w:rPr>
        <w:t> </w:t>
      </w:r>
      <w:r>
        <w:rPr>
          <w:color w:val="000000"/>
        </w:rPr>
        <w:t>Нерозголошення інформації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1" w:name="n433"/>
      <w:bookmarkEnd w:id="481"/>
      <w:r>
        <w:rPr>
          <w:color w:val="000000"/>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2" w:name="n434"/>
      <w:bookmarkEnd w:id="482"/>
      <w:r>
        <w:rPr>
          <w:rStyle w:val="rvts9"/>
          <w:b/>
          <w:bCs/>
          <w:color w:val="000000"/>
          <w:bdr w:val="none" w:sz="0" w:space="0" w:color="auto" w:frame="1"/>
        </w:rPr>
        <w:t>Стаття 44.</w:t>
      </w:r>
      <w:r>
        <w:rPr>
          <w:rStyle w:val="apple-converted-space"/>
          <w:b/>
          <w:bCs/>
          <w:color w:val="000000"/>
          <w:bdr w:val="none" w:sz="0" w:space="0" w:color="auto" w:frame="1"/>
        </w:rPr>
        <w:t> </w:t>
      </w:r>
      <w:r>
        <w:rPr>
          <w:color w:val="000000"/>
        </w:rPr>
        <w:t>Утримання від виконання незаконних рішень чи доручень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3" w:name="n435"/>
      <w:bookmarkEnd w:id="483"/>
      <w:r>
        <w:rPr>
          <w:color w:val="000000"/>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4" w:name="n436"/>
      <w:bookmarkEnd w:id="484"/>
      <w:r>
        <w:rPr>
          <w:color w:val="000000"/>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5" w:name="n437"/>
      <w:bookmarkEnd w:id="485"/>
      <w:r>
        <w:rPr>
          <w:color w:val="000000"/>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486" w:name="n438"/>
      <w:bookmarkEnd w:id="486"/>
      <w:r>
        <w:rPr>
          <w:rStyle w:val="rvts15"/>
          <w:b/>
          <w:bCs/>
          <w:color w:val="000000"/>
          <w:sz w:val="28"/>
          <w:szCs w:val="28"/>
          <w:bdr w:val="none" w:sz="0" w:space="0" w:color="auto" w:frame="1"/>
        </w:rPr>
        <w:t>Розділ VII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ФІНАНСОВИЙ КОНТРОЛЬ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7" w:name="n439"/>
      <w:bookmarkEnd w:id="487"/>
      <w:r>
        <w:rPr>
          <w:rStyle w:val="rvts9"/>
          <w:b/>
          <w:bCs/>
          <w:color w:val="000000"/>
          <w:bdr w:val="none" w:sz="0" w:space="0" w:color="auto" w:frame="1"/>
        </w:rPr>
        <w:t>Стаття 45.</w:t>
      </w:r>
      <w:r>
        <w:rPr>
          <w:rStyle w:val="apple-converted-space"/>
          <w:b/>
          <w:bCs/>
          <w:color w:val="000000"/>
          <w:bdr w:val="none" w:sz="0" w:space="0" w:color="auto" w:frame="1"/>
        </w:rPr>
        <w:t> </w:t>
      </w:r>
      <w:r>
        <w:rPr>
          <w:color w:val="000000"/>
        </w:rPr>
        <w:t>Подання декларацій осіб, уповноважених на виконання функцій держави або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8" w:name="n440"/>
      <w:bookmarkEnd w:id="488"/>
      <w:r>
        <w:rPr>
          <w:color w:val="000000"/>
        </w:rPr>
        <w:t>1. Особи, зазначені у</w:t>
      </w:r>
      <w:r>
        <w:rPr>
          <w:rStyle w:val="apple-converted-space"/>
          <w:color w:val="000000"/>
        </w:rPr>
        <w:t> </w:t>
      </w:r>
      <w:hyperlink r:id="rId135"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36" w:anchor="n38" w:history="1">
        <w:r>
          <w:rPr>
            <w:rStyle w:val="Hyperlink"/>
            <w:color w:val="006600"/>
            <w:bdr w:val="none" w:sz="0" w:space="0" w:color="auto" w:frame="1"/>
          </w:rPr>
          <w:t>підпунктах "а"</w:t>
        </w:r>
      </w:hyperlink>
      <w:r>
        <w:rPr>
          <w:rStyle w:val="apple-converted-space"/>
          <w:color w:val="000000"/>
        </w:rPr>
        <w:t> </w:t>
      </w:r>
      <w:r>
        <w:rPr>
          <w:color w:val="000000"/>
        </w:rPr>
        <w:t>і</w:t>
      </w:r>
      <w:r>
        <w:rPr>
          <w:rStyle w:val="apple-converted-space"/>
          <w:color w:val="000000"/>
        </w:rPr>
        <w:t> </w:t>
      </w:r>
      <w:hyperlink r:id="rId137" w:anchor="n1061" w:history="1">
        <w:r>
          <w:rPr>
            <w:rStyle w:val="Hyperlink"/>
            <w:color w:val="006600"/>
            <w:bdr w:val="none" w:sz="0" w:space="0" w:color="auto" w:frame="1"/>
          </w:rPr>
          <w:t>"в"</w:t>
        </w:r>
      </w:hyperlink>
      <w:r>
        <w:rPr>
          <w:rStyle w:val="apple-converted-space"/>
          <w:color w:val="000000"/>
        </w:rPr>
        <w:t> </w:t>
      </w:r>
      <w:r>
        <w:rPr>
          <w:color w:val="000000"/>
        </w:rPr>
        <w:t>пункту 2, пункті 5 частини першої статті 3 цього Закону, зобов’язані щорічно до 1 квітня подавати шляхом заповнення на офіційному веб-сайті Національного агентства</w:t>
      </w:r>
      <w:r>
        <w:rPr>
          <w:rStyle w:val="apple-converted-space"/>
          <w:color w:val="000000"/>
        </w:rPr>
        <w:t> </w:t>
      </w:r>
      <w:hyperlink r:id="rId138" w:anchor="n4" w:tgtFrame="_blank" w:history="1">
        <w:r>
          <w:rPr>
            <w:rStyle w:val="Hyperlink"/>
            <w:color w:val="000099"/>
            <w:bdr w:val="none" w:sz="0" w:space="0" w:color="auto" w:frame="1"/>
          </w:rPr>
          <w:t>декларацію</w:t>
        </w:r>
      </w:hyperlink>
      <w:r>
        <w:rPr>
          <w:rStyle w:val="apple-converted-space"/>
          <w:color w:val="000000"/>
        </w:rPr>
        <w:t> </w:t>
      </w:r>
      <w:r>
        <w:rPr>
          <w:color w:val="000000"/>
        </w:rPr>
        <w:t>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89" w:name="n1114"/>
      <w:bookmarkEnd w:id="489"/>
      <w:r>
        <w:rPr>
          <w:rStyle w:val="rvts46"/>
          <w:i/>
          <w:iCs/>
          <w:color w:val="000000"/>
          <w:bdr w:val="none" w:sz="0" w:space="0" w:color="auto" w:frame="1"/>
        </w:rPr>
        <w:t>{Частина перша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39" w:anchor="n2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0" w:name="n441"/>
      <w:bookmarkEnd w:id="490"/>
      <w:r>
        <w:rPr>
          <w:color w:val="000000"/>
        </w:rPr>
        <w:t>2. Особи, зазначені у пункті 1,</w:t>
      </w:r>
      <w:r>
        <w:rPr>
          <w:rStyle w:val="apple-converted-space"/>
          <w:color w:val="000000"/>
        </w:rPr>
        <w:t> </w:t>
      </w:r>
      <w:hyperlink r:id="rId140" w:anchor="n38" w:history="1">
        <w:r>
          <w:rPr>
            <w:rStyle w:val="Hyperlink"/>
            <w:color w:val="006600"/>
            <w:bdr w:val="none" w:sz="0" w:space="0" w:color="auto" w:frame="1"/>
          </w:rPr>
          <w:t>підпунктах "а"</w:t>
        </w:r>
      </w:hyperlink>
      <w:r>
        <w:rPr>
          <w:rStyle w:val="apple-converted-space"/>
          <w:color w:val="000000"/>
        </w:rPr>
        <w:t> </w:t>
      </w:r>
      <w:r>
        <w:rPr>
          <w:color w:val="000000"/>
        </w:rPr>
        <w:t>і</w:t>
      </w:r>
      <w:r>
        <w:rPr>
          <w:rStyle w:val="apple-converted-space"/>
          <w:color w:val="000000"/>
        </w:rPr>
        <w:t> </w:t>
      </w:r>
      <w:hyperlink r:id="rId141" w:anchor="n1061" w:history="1">
        <w:r>
          <w:rPr>
            <w:rStyle w:val="Hyperlink"/>
            <w:color w:val="006600"/>
            <w:bdr w:val="none" w:sz="0" w:space="0" w:color="auto" w:frame="1"/>
          </w:rPr>
          <w:t>"в"</w:t>
        </w:r>
      </w:hyperlink>
      <w:r>
        <w:rPr>
          <w:rStyle w:val="apple-converted-space"/>
          <w:color w:val="000000"/>
        </w:rPr>
        <w:t> </w:t>
      </w:r>
      <w:r>
        <w:rPr>
          <w:color w:val="000000"/>
        </w:rPr>
        <w:t>пункту 2, пункті 5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1" w:name="n1115"/>
      <w:bookmarkEnd w:id="491"/>
      <w:r>
        <w:rPr>
          <w:rStyle w:val="rvts46"/>
          <w:i/>
          <w:iCs/>
          <w:color w:val="000000"/>
          <w:bdr w:val="none" w:sz="0" w:space="0" w:color="auto" w:frame="1"/>
        </w:rPr>
        <w:t>{Абзац перший частини другої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42" w:anchor="n28"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2" w:name="n442"/>
      <w:bookmarkEnd w:id="492"/>
      <w:r>
        <w:rPr>
          <w:color w:val="000000"/>
        </w:rPr>
        <w:t>Особи, які припинили діяльність, пов’язану з виконанням функцій держави або місцевого самоврядування, або іншу діяльність, зазначену у</w:t>
      </w:r>
      <w:r>
        <w:rPr>
          <w:rStyle w:val="apple-converted-space"/>
          <w:color w:val="000000"/>
        </w:rPr>
        <w:t> </w:t>
      </w:r>
      <w:hyperlink r:id="rId143" w:anchor="n38" w:history="1">
        <w:r>
          <w:rPr>
            <w:rStyle w:val="Hyperlink"/>
            <w:color w:val="006600"/>
            <w:bdr w:val="none" w:sz="0" w:space="0" w:color="auto" w:frame="1"/>
          </w:rPr>
          <w:t>підпунктах "а"</w:t>
        </w:r>
      </w:hyperlink>
      <w:r>
        <w:rPr>
          <w:rStyle w:val="apple-converted-space"/>
          <w:color w:val="000000"/>
        </w:rPr>
        <w:t> </w:t>
      </w:r>
      <w:r>
        <w:rPr>
          <w:color w:val="000000"/>
        </w:rPr>
        <w:t>і</w:t>
      </w:r>
      <w:r>
        <w:rPr>
          <w:rStyle w:val="apple-converted-space"/>
          <w:color w:val="000000"/>
        </w:rPr>
        <w:t> </w:t>
      </w:r>
      <w:hyperlink r:id="rId144" w:anchor="n1061" w:history="1">
        <w:r>
          <w:rPr>
            <w:rStyle w:val="Hyperlink"/>
            <w:color w:val="006600"/>
            <w:bdr w:val="none" w:sz="0" w:space="0" w:color="auto" w:frame="1"/>
          </w:rPr>
          <w:t>"в"</w:t>
        </w:r>
      </w:hyperlink>
      <w:r>
        <w:rPr>
          <w:rStyle w:val="apple-converted-space"/>
          <w:color w:val="000000"/>
        </w:rPr>
        <w:t> </w:t>
      </w:r>
      <w:r>
        <w:rPr>
          <w:color w:val="000000"/>
        </w:rPr>
        <w:t>пункту 2, пункті 5 частини першої статті 3,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3" w:name="n1116"/>
      <w:bookmarkEnd w:id="493"/>
      <w:r>
        <w:rPr>
          <w:rStyle w:val="rvts46"/>
          <w:i/>
          <w:iCs/>
          <w:color w:val="000000"/>
          <w:bdr w:val="none" w:sz="0" w:space="0" w:color="auto" w:frame="1"/>
        </w:rPr>
        <w:t>{Абзац другий частини другої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45" w:anchor="n29"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4" w:name="n443"/>
      <w:bookmarkEnd w:id="494"/>
      <w:r>
        <w:rPr>
          <w:color w:val="000000"/>
        </w:rPr>
        <w:t>3. Особа, яка претендує на зайняття посади, зазначеної у</w:t>
      </w:r>
      <w:r>
        <w:rPr>
          <w:rStyle w:val="apple-converted-space"/>
          <w:color w:val="000000"/>
        </w:rPr>
        <w:t> </w:t>
      </w:r>
      <w:hyperlink r:id="rId146"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47" w:anchor="n38" w:history="1">
        <w:r>
          <w:rPr>
            <w:rStyle w:val="Hyperlink"/>
            <w:color w:val="006600"/>
            <w:bdr w:val="none" w:sz="0" w:space="0" w:color="auto" w:frame="1"/>
          </w:rPr>
          <w:t>підпункті "а"</w:t>
        </w:r>
      </w:hyperlink>
      <w:r>
        <w:rPr>
          <w:rStyle w:val="apple-converted-space"/>
          <w:color w:val="000000"/>
        </w:rPr>
        <w:t> </w:t>
      </w:r>
      <w:r>
        <w:rPr>
          <w:color w:val="000000"/>
        </w:rPr>
        <w:t>пункту 2 частини першої статті 3 цього Закону, та особа, зазначена у пункті 4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функції держави або місцевого самоврядування, за минулий рік.</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5" w:name="n1118"/>
      <w:bookmarkEnd w:id="495"/>
      <w:r>
        <w:rPr>
          <w:color w:val="000000"/>
        </w:rPr>
        <w:t>Особи, зазначені у пункті "в"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комісії, утвореної відповідно до</w:t>
      </w:r>
      <w:r>
        <w:rPr>
          <w:rStyle w:val="apple-converted-space"/>
          <w:color w:val="000000"/>
        </w:rPr>
        <w:t> </w:t>
      </w:r>
      <w:hyperlink r:id="rId148"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державну службу",</w:t>
      </w:r>
      <w:r>
        <w:rPr>
          <w:rStyle w:val="apple-converted-space"/>
          <w:color w:val="000000"/>
        </w:rPr>
        <w:t> </w:t>
      </w:r>
      <w:hyperlink r:id="rId149"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службу в органах місцевого самоврядування", Громадської ради доброчесності, утвореної відповідно до</w:t>
      </w:r>
      <w:r>
        <w:rPr>
          <w:rStyle w:val="apple-converted-space"/>
          <w:color w:val="000000"/>
        </w:rPr>
        <w:t> </w:t>
      </w:r>
      <w:hyperlink r:id="rId150"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судоустрій і статус суддів", відповідної громадської ради, ради громадського контролю, утвореної при державних органах, - протягом десяти календарних днів після входження (включення, залучення, обрання, призначення) до складу відповідно конкурсної комісії, Громадської ради доброчесності, громадської ради, ради громадського контролю.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6" w:name="n1119"/>
      <w:bookmarkEnd w:id="496"/>
      <w:r>
        <w:rPr>
          <w:color w:val="000000"/>
        </w:rPr>
        <w:t>Особи, зазначені в абзацах четвертому та п’ятому пункту 5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зайняття посади керівника або входження (обрання, призначення) до складу вищого органу управління, інших органів управління відповідного громадського об’єднання, іншого непідприємницького товариства - протягом десяти календарних днів після зайняття посади керівника або входження (обрання, призначення) до складу вищого органу управління, інших органів управління громадського об’єднання, іншого непідприємницького товариства.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7" w:name="n1117"/>
      <w:bookmarkEnd w:id="497"/>
      <w:r>
        <w:rPr>
          <w:rStyle w:val="rvts46"/>
          <w:i/>
          <w:iCs/>
          <w:color w:val="000000"/>
          <w:bdr w:val="none" w:sz="0" w:space="0" w:color="auto" w:frame="1"/>
        </w:rPr>
        <w:t>{Частина третя статті 45 в редакції</w:t>
      </w:r>
      <w:r>
        <w:rPr>
          <w:rStyle w:val="apple-converted-space"/>
          <w:color w:val="000000"/>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151" w:anchor="n30"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8" w:name="n444"/>
      <w:bookmarkEnd w:id="498"/>
      <w:r>
        <w:rPr>
          <w:color w:val="000000"/>
        </w:rPr>
        <w:t>4. Упродовж семи днів після подання декларації суб’єкт декларування має право подати виправлену декларацію.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499" w:name="n445"/>
      <w:bookmarkEnd w:id="499"/>
      <w:r>
        <w:rPr>
          <w:color w:val="000000"/>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0" w:name="n1066"/>
      <w:bookmarkEnd w:id="500"/>
      <w:r>
        <w:rPr>
          <w:rStyle w:val="rvts46"/>
          <w:i/>
          <w:iCs/>
          <w:color w:val="000000"/>
          <w:bdr w:val="none" w:sz="0" w:space="0" w:color="auto" w:frame="1"/>
        </w:rPr>
        <w:t>{Частина четверта статті 45 в редакції Закону</w:t>
      </w:r>
      <w:r>
        <w:rPr>
          <w:rStyle w:val="apple-converted-space"/>
          <w:i/>
          <w:iCs/>
          <w:color w:val="000000"/>
          <w:bdr w:val="none" w:sz="0" w:space="0" w:color="auto" w:frame="1"/>
        </w:rPr>
        <w:t> </w:t>
      </w:r>
      <w:hyperlink r:id="rId152" w:anchor="n19"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1" w:name="n1096"/>
      <w:bookmarkEnd w:id="501"/>
      <w:r>
        <w:rPr>
          <w:color w:val="000000"/>
        </w:rPr>
        <w:t>5. Дія</w:t>
      </w:r>
      <w:r>
        <w:rPr>
          <w:rStyle w:val="apple-converted-space"/>
          <w:color w:val="000000"/>
        </w:rPr>
        <w:t> </w:t>
      </w:r>
      <w:hyperlink r:id="rId153" w:anchor="n438" w:history="1">
        <w:r>
          <w:rPr>
            <w:rStyle w:val="Hyperlink"/>
            <w:color w:val="006600"/>
            <w:bdr w:val="none" w:sz="0" w:space="0" w:color="auto" w:frame="1"/>
          </w:rPr>
          <w:t>розділу VII</w:t>
        </w:r>
      </w:hyperlink>
      <w:r>
        <w:rPr>
          <w:rStyle w:val="apple-converted-space"/>
          <w:color w:val="000000"/>
        </w:rPr>
        <w:t> </w:t>
      </w:r>
      <w:r>
        <w:rPr>
          <w:color w:val="000000"/>
        </w:rPr>
        <w:t>цього Закону не поширюється на 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інвалідів і дітей-інвалідів, соціального захисту ветеранів війни та учасників антитерористичної операції,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освіти (крім керівників вищих навчальних закладів та їх заступників),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 культури, мистецтв, відновлення та збереження національної пам’яті, фізичної культури, спорту, національно-патріотичного виховання, військовослужбовців військової служби за призовом під час мобілізації, на особливий період, військової служби за призовом осіб офіцерського складу, а також військових посадових осіб 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які проходять військову службу у військових комісаріатах.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2" w:name="n1120"/>
      <w:bookmarkEnd w:id="502"/>
      <w:r>
        <w:rPr>
          <w:rStyle w:val="rvts46"/>
          <w:i/>
          <w:iCs/>
          <w:color w:val="000000"/>
          <w:bdr w:val="none" w:sz="0" w:space="0" w:color="auto" w:frame="1"/>
        </w:rPr>
        <w:t>{Абзац перший частини п'ятої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4" w:anchor="n35"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3" w:name="n1122"/>
      <w:bookmarkEnd w:id="503"/>
      <w:r>
        <w:rPr>
          <w:color w:val="000000"/>
        </w:rPr>
        <w:t>Суб’єкти декларування, які 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w:t>
      </w:r>
      <w:r>
        <w:rPr>
          <w:rStyle w:val="apple-converted-space"/>
          <w:color w:val="000000"/>
        </w:rPr>
        <w:t> </w:t>
      </w:r>
      <w:hyperlink r:id="rId155" w:anchor="n437" w:tgtFrame="_blank" w:history="1">
        <w:r>
          <w:rPr>
            <w:rStyle w:val="Hyperlink"/>
            <w:color w:val="000099"/>
            <w:bdr w:val="none" w:sz="0" w:space="0" w:color="auto" w:frame="1"/>
          </w:rPr>
          <w:t>частиною другою</w:t>
        </w:r>
      </w:hyperlink>
      <w:r>
        <w:rPr>
          <w:rStyle w:val="apple-converted-space"/>
          <w:color w:val="000000"/>
        </w:rPr>
        <w:t> </w:t>
      </w:r>
      <w:r>
        <w:rPr>
          <w:color w:val="000000"/>
        </w:rPr>
        <w:t>статті 24 Закону України "Про військовий обов’язок і військову службу".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4" w:name="n1124"/>
      <w:bookmarkEnd w:id="504"/>
      <w:r>
        <w:rPr>
          <w:rStyle w:val="rvts46"/>
          <w:i/>
          <w:iCs/>
          <w:color w:val="000000"/>
          <w:bdr w:val="none" w:sz="0" w:space="0" w:color="auto" w:frame="1"/>
        </w:rPr>
        <w:t>{Частину п'яту статті 45 доповнено абзацом другим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6" w:anchor="n3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5" w:name="n1123"/>
      <w:bookmarkEnd w:id="505"/>
      <w:r>
        <w:rPr>
          <w:color w:val="000000"/>
        </w:rPr>
        <w:t>Особи, визначені абзацом другим частини п’ятої цієї статті, звільняються від обов’язку подання декларації, за умови неперебування на інших посадах, визначених у пункті 1, підпункті "а" пункту 2 частини першої статті 3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6" w:name="n1121"/>
      <w:bookmarkEnd w:id="506"/>
      <w:r>
        <w:rPr>
          <w:rStyle w:val="rvts46"/>
          <w:i/>
          <w:iCs/>
          <w:color w:val="000000"/>
          <w:bdr w:val="none" w:sz="0" w:space="0" w:color="auto" w:frame="1"/>
        </w:rPr>
        <w:t>{Частину п'яту статті 45 доповнено абзацом третім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7" w:anchor="n3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7" w:name="n1097"/>
      <w:bookmarkEnd w:id="507"/>
      <w:r>
        <w:rPr>
          <w:rStyle w:val="rvts46"/>
          <w:i/>
          <w:iCs/>
          <w:color w:val="000000"/>
          <w:bdr w:val="none" w:sz="0" w:space="0" w:color="auto" w:frame="1"/>
        </w:rPr>
        <w:t>{Статтю 45 доповнено частиною п'ятою згідно із Законом</w:t>
      </w:r>
      <w:r>
        <w:rPr>
          <w:rStyle w:val="apple-converted-space"/>
          <w:i/>
          <w:iCs/>
          <w:color w:val="000000"/>
          <w:bdr w:val="none" w:sz="0" w:space="0" w:color="auto" w:frame="1"/>
        </w:rPr>
        <w:t> </w:t>
      </w:r>
      <w:hyperlink r:id="rId158" w:anchor="n857"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8" w:name="n446"/>
      <w:bookmarkEnd w:id="508"/>
      <w:r>
        <w:rPr>
          <w:rStyle w:val="rvts9"/>
          <w:b/>
          <w:bCs/>
          <w:color w:val="000000"/>
          <w:bdr w:val="none" w:sz="0" w:space="0" w:color="auto" w:frame="1"/>
        </w:rPr>
        <w:t>Стаття 46.</w:t>
      </w:r>
      <w:r>
        <w:rPr>
          <w:rStyle w:val="apple-converted-space"/>
          <w:b/>
          <w:bCs/>
          <w:color w:val="000000"/>
          <w:bdr w:val="none" w:sz="0" w:space="0" w:color="auto" w:frame="1"/>
        </w:rPr>
        <w:t> </w:t>
      </w:r>
      <w:r>
        <w:rPr>
          <w:color w:val="000000"/>
        </w:rPr>
        <w:t>Інформація, що зазначається в декларації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09" w:name="n447"/>
      <w:bookmarkEnd w:id="509"/>
      <w:r>
        <w:rPr>
          <w:color w:val="000000"/>
        </w:rPr>
        <w:t>1. У декларації зазначаються відомості про: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0" w:name="n448"/>
      <w:bookmarkEnd w:id="510"/>
      <w:r>
        <w:rPr>
          <w:color w:val="000000"/>
        </w:rPr>
        <w:t>1) прізвище, ім’я,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центрального органу виконавчої влади, відповідальний за формування державної податкової політики, і має про це відмітку у паспорті громадянина України) суб’єкта декларування та членів його сім’ї, зареєстроване місце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1" w:name="n1126"/>
      <w:bookmarkEnd w:id="511"/>
      <w:r>
        <w:rPr>
          <w:color w:val="000000"/>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2" w:name="n1128"/>
      <w:bookmarkEnd w:id="512"/>
      <w:r>
        <w:rPr>
          <w:rStyle w:val="rvts46"/>
          <w:i/>
          <w:iCs/>
          <w:color w:val="000000"/>
          <w:bdr w:val="none" w:sz="0" w:space="0" w:color="auto" w:frame="1"/>
        </w:rPr>
        <w:t>{Пункт 1 частини першої статті 46 доповнено абзацом другим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9" w:anchor="n40"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3" w:name="n1127"/>
      <w:bookmarkEnd w:id="513"/>
      <w:r>
        <w:rPr>
          <w:color w:val="000000"/>
        </w:rPr>
        <w:t>особи, зазначені у</w:t>
      </w:r>
      <w:r>
        <w:rPr>
          <w:rStyle w:val="apple-converted-space"/>
          <w:color w:val="000000"/>
        </w:rPr>
        <w:t> </w:t>
      </w:r>
      <w:hyperlink r:id="rId160" w:anchor="n1061" w:history="1">
        <w:r>
          <w:rPr>
            <w:rStyle w:val="Hyperlink"/>
            <w:color w:val="006600"/>
            <w:bdr w:val="none" w:sz="0" w:space="0" w:color="auto" w:frame="1"/>
          </w:rPr>
          <w:t>підпункті "в"</w:t>
        </w:r>
      </w:hyperlink>
      <w:r>
        <w:rPr>
          <w:rStyle w:val="apple-converted-space"/>
          <w:color w:val="000000"/>
        </w:rPr>
        <w:t> </w:t>
      </w:r>
      <w:r>
        <w:rPr>
          <w:color w:val="000000"/>
        </w:rPr>
        <w:t>пункту 2 частини першої статті 3 цього Закону, також відомості про назву конкурсної комісії, до складу якої вони входять (входили), або інформацію про те, чи входять (входили) вони до складу Громадської ради доброчесності, громадських рад, рад громадського контролю, утворених при органах державної влади, а особи, зазначені у пункті 5 частини першої статті 3 цього Закону, - також відомості про назву програми (проекту) технічної або іншої допомоги у сфері запобігання та протидії корупції, назву громадського об’єднання або іншого непідприємницького товариства та його органу управління;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4" w:name="n1125"/>
      <w:bookmarkEnd w:id="514"/>
      <w:r>
        <w:rPr>
          <w:rStyle w:val="rvts46"/>
          <w:i/>
          <w:iCs/>
          <w:color w:val="000000"/>
          <w:bdr w:val="none" w:sz="0" w:space="0" w:color="auto" w:frame="1"/>
        </w:rPr>
        <w:t>{Пункт 1 частини першої статті 46 доповнено абзацом третім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1" w:anchor="n40"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5" w:name="n1067"/>
      <w:bookmarkEnd w:id="515"/>
      <w:r>
        <w:rPr>
          <w:rStyle w:val="rvts46"/>
          <w:i/>
          <w:iCs/>
          <w:color w:val="000000"/>
          <w:bdr w:val="none" w:sz="0" w:space="0" w:color="auto" w:frame="1"/>
        </w:rPr>
        <w:t>{Пункт 1 частини першої статті 46 із змінами, внесеними згідно із Законом</w:t>
      </w:r>
      <w:r>
        <w:rPr>
          <w:rStyle w:val="apple-converted-space"/>
          <w:i/>
          <w:iCs/>
          <w:color w:val="000000"/>
          <w:bdr w:val="none" w:sz="0" w:space="0" w:color="auto" w:frame="1"/>
        </w:rPr>
        <w:t> </w:t>
      </w:r>
      <w:hyperlink r:id="rId162" w:anchor="n23"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6" w:name="n449"/>
      <w:bookmarkEnd w:id="516"/>
      <w:r>
        <w:rPr>
          <w:color w:val="000000"/>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7" w:name="n450"/>
      <w:bookmarkEnd w:id="517"/>
      <w:r>
        <w:rPr>
          <w:color w:val="000000"/>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8" w:name="n451"/>
      <w:bookmarkEnd w:id="518"/>
      <w:r>
        <w:rPr>
          <w:color w:val="000000"/>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19" w:name="n1001"/>
      <w:bookmarkEnd w:id="519"/>
      <w:r>
        <w:rPr>
          <w:rStyle w:val="rvts46"/>
          <w:i/>
          <w:iCs/>
          <w:color w:val="000000"/>
          <w:bdr w:val="none" w:sz="0" w:space="0" w:color="auto" w:frame="1"/>
        </w:rPr>
        <w:t>{Пункт 2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3" w:anchor="n40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0" w:name="n1036"/>
      <w:bookmarkEnd w:id="520"/>
      <w:r>
        <w:rPr>
          <w:color w:val="000000"/>
        </w:rPr>
        <w:t>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1" w:name="n1037"/>
      <w:bookmarkEnd w:id="521"/>
      <w:r>
        <w:rPr>
          <w:color w:val="000000"/>
        </w:rPr>
        <w:t>а) належать суб’єкту декларування або членам його сім’ї на праві власності відповідно до</w:t>
      </w:r>
      <w:r>
        <w:rPr>
          <w:rStyle w:val="apple-converted-space"/>
          <w:color w:val="000000"/>
        </w:rPr>
        <w:t> </w:t>
      </w:r>
      <w:r>
        <w:rPr>
          <w:rStyle w:val="rvts96"/>
          <w:color w:val="000000"/>
          <w:bdr w:val="none" w:sz="0" w:space="0" w:color="auto" w:frame="1"/>
        </w:rPr>
        <w:t>Цивільного кодексу України</w:t>
      </w:r>
      <w:r>
        <w:rPr>
          <w:color w:val="000000"/>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2" w:name="n1038"/>
      <w:bookmarkEnd w:id="522"/>
      <w:r>
        <w:rPr>
          <w:color w:val="000000"/>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3" w:name="n1039"/>
      <w:bookmarkEnd w:id="523"/>
      <w:r>
        <w:rPr>
          <w:color w:val="000000"/>
        </w:rPr>
        <w:t>в) повністю або частково побудовані з матеріалів чи за кошти суб’єкта декларування або членів його сім’ї.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4" w:name="n1040"/>
      <w:bookmarkEnd w:id="524"/>
      <w:r>
        <w:rPr>
          <w:color w:val="000000"/>
        </w:rPr>
        <w:t>Такі відомості включають: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5" w:name="n1041"/>
      <w:bookmarkEnd w:id="525"/>
      <w:r>
        <w:rPr>
          <w:color w:val="000000"/>
        </w:rPr>
        <w:t>а) інформацію про місцезнаходження об’єкта;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6" w:name="n1042"/>
      <w:bookmarkEnd w:id="526"/>
      <w:r>
        <w:rPr>
          <w:color w:val="000000"/>
        </w:rPr>
        <w:t>б) інформацію про власника або користувача земельної ділянки, на якій здійснюється будівництво об’єкта;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7" w:name="n1043"/>
      <w:bookmarkEnd w:id="527"/>
      <w:r>
        <w:rPr>
          <w:color w:val="000000"/>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8" w:name="n1035"/>
      <w:bookmarkEnd w:id="528"/>
      <w:r>
        <w:rPr>
          <w:rStyle w:val="rvts46"/>
          <w:i/>
          <w:iCs/>
          <w:color w:val="000000"/>
          <w:bdr w:val="none" w:sz="0" w:space="0" w:color="auto" w:frame="1"/>
        </w:rPr>
        <w:t>{Частину першу статті 46 доповнено пунктом 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164" w:anchor="n6" w:tgtFrame="_blank" w:history="1">
        <w:r>
          <w:rPr>
            <w:rStyle w:val="Hyperlink"/>
            <w:i/>
            <w:iCs/>
            <w:color w:val="000099"/>
            <w:bdr w:val="none" w:sz="0" w:space="0" w:color="auto" w:frame="1"/>
          </w:rPr>
          <w:t>№ 631-VIII від 16.07.2015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29" w:name="n452"/>
      <w:bookmarkEnd w:id="529"/>
      <w:r>
        <w:rPr>
          <w:color w:val="000000"/>
        </w:rP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0" w:name="n1068"/>
      <w:bookmarkEnd w:id="530"/>
      <w:r>
        <w:rPr>
          <w:rStyle w:val="rvts46"/>
          <w:i/>
          <w:iCs/>
          <w:color w:val="000000"/>
          <w:bdr w:val="none" w:sz="0" w:space="0" w:color="auto" w:frame="1"/>
        </w:rPr>
        <w:t>{Абзац перший пункту 3 частини першої статті 46 із змінами, внесеними згідно із Законами</w:t>
      </w:r>
      <w:r>
        <w:rPr>
          <w:rStyle w:val="apple-converted-space"/>
          <w:i/>
          <w:iCs/>
          <w:color w:val="000000"/>
          <w:bdr w:val="none" w:sz="0" w:space="0" w:color="auto" w:frame="1"/>
        </w:rPr>
        <w:t> </w:t>
      </w:r>
      <w:hyperlink r:id="rId165" w:anchor="n25"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r>
        <w:rPr>
          <w:rStyle w:val="apple-converted-space"/>
          <w:i/>
          <w:iCs/>
          <w:color w:val="000000"/>
          <w:bdr w:val="none" w:sz="0" w:space="0" w:color="auto" w:frame="1"/>
        </w:rPr>
        <w:t> </w:t>
      </w:r>
      <w:hyperlink r:id="rId166"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1" w:name="n453"/>
      <w:bookmarkEnd w:id="531"/>
      <w:r>
        <w:rPr>
          <w:color w:val="000000"/>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2" w:name="n454"/>
      <w:bookmarkEnd w:id="532"/>
      <w:r>
        <w:rPr>
          <w:color w:val="000000"/>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3" w:name="n455"/>
      <w:bookmarkEnd w:id="533"/>
      <w:r>
        <w:rPr>
          <w:color w:val="000000"/>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4" w:name="n1070"/>
      <w:bookmarkEnd w:id="534"/>
      <w:r>
        <w:rPr>
          <w:color w:val="000000"/>
        </w:rPr>
        <w:t>Примітка.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5" w:name="n1069"/>
      <w:bookmarkEnd w:id="535"/>
      <w:r>
        <w:rPr>
          <w:rStyle w:val="rvts46"/>
          <w:i/>
          <w:iCs/>
          <w:color w:val="000000"/>
          <w:bdr w:val="none" w:sz="0" w:space="0" w:color="auto" w:frame="1"/>
        </w:rPr>
        <w:t>{Пункт 3 частини першої статті 46 доповнено абзацом п'ятим згідно із Законом</w:t>
      </w:r>
      <w:r>
        <w:rPr>
          <w:rStyle w:val="apple-converted-space"/>
          <w:i/>
          <w:iCs/>
          <w:color w:val="000000"/>
          <w:bdr w:val="none" w:sz="0" w:space="0" w:color="auto" w:frame="1"/>
        </w:rPr>
        <w:t> </w:t>
      </w:r>
      <w:hyperlink r:id="rId167" w:anchor="n26"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6" w:name="n1002"/>
      <w:bookmarkEnd w:id="536"/>
      <w:r>
        <w:rPr>
          <w:rStyle w:val="rvts46"/>
          <w:i/>
          <w:iCs/>
          <w:color w:val="000000"/>
          <w:bdr w:val="none" w:sz="0" w:space="0" w:color="auto" w:frame="1"/>
        </w:rPr>
        <w:t>{Пункт 3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8" w:anchor="n40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7" w:name="n456"/>
      <w:bookmarkEnd w:id="537"/>
      <w:r>
        <w:rPr>
          <w:color w:val="000000"/>
        </w:rPr>
        <w:t>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8" w:name="n1003"/>
      <w:bookmarkEnd w:id="538"/>
      <w:r>
        <w:rPr>
          <w:rStyle w:val="rvts46"/>
          <w:i/>
          <w:iCs/>
          <w:color w:val="000000"/>
          <w:bdr w:val="none" w:sz="0" w:space="0" w:color="auto" w:frame="1"/>
        </w:rPr>
        <w:t>{Пункт 4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9" w:anchor="n40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39" w:name="n457"/>
      <w:bookmarkEnd w:id="539"/>
      <w:r>
        <w:rPr>
          <w:color w:val="000000"/>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0" w:name="n1005"/>
      <w:bookmarkEnd w:id="540"/>
      <w:r>
        <w:rPr>
          <w:color w:val="000000"/>
        </w:rPr>
        <w:t>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юридичні особи, кінцевим бенефіціарним власником (контролером) яких є суб’єкт декларування або члени його сім’ї".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1" w:name="n1006"/>
      <w:bookmarkEnd w:id="541"/>
      <w:r>
        <w:rPr>
          <w:color w:val="000000"/>
        </w:rPr>
        <w:t>Термін "кінцевий бенефіціарний власник (контролер)" вживається у значенні, наведеному в</w:t>
      </w:r>
      <w:r>
        <w:rPr>
          <w:rStyle w:val="apple-converted-space"/>
          <w:color w:val="000000"/>
        </w:rPr>
        <w:t> </w:t>
      </w:r>
      <w:hyperlink r:id="rId170" w:tgtFrame="_blank" w:history="1">
        <w:r>
          <w:rPr>
            <w:rStyle w:val="Hyperlink"/>
            <w:color w:val="000099"/>
            <w:bdr w:val="none" w:sz="0" w:space="0" w:color="auto" w:frame="1"/>
          </w:rPr>
          <w:t>Законі України</w:t>
        </w:r>
      </w:hyperlink>
      <w:r>
        <w:rPr>
          <w:rStyle w:val="apple-converted-space"/>
          <w:color w:val="000000"/>
        </w:rPr>
        <w:t> </w:t>
      </w:r>
      <w:r>
        <w:rPr>
          <w:color w:val="000000"/>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2" w:name="n1007"/>
      <w:bookmarkEnd w:id="542"/>
      <w:r>
        <w:rPr>
          <w:rStyle w:val="rvts46"/>
          <w:i/>
          <w:iCs/>
          <w:color w:val="000000"/>
          <w:bdr w:val="none" w:sz="0" w:space="0" w:color="auto" w:frame="1"/>
        </w:rPr>
        <w:t>{Частину першу статті 46 доповнено пунктом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w:t>
      </w:r>
      <w:r>
        <w:rPr>
          <w:rStyle w:val="apple-converted-space"/>
          <w:i/>
          <w:iCs/>
          <w:color w:val="000000"/>
          <w:bdr w:val="none" w:sz="0" w:space="0" w:color="auto" w:frame="1"/>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71" w:anchor="n409"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3" w:name="n458"/>
      <w:bookmarkEnd w:id="543"/>
      <w:r>
        <w:rPr>
          <w:color w:val="000000"/>
        </w:rPr>
        <w:t>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4" w:name="n459"/>
      <w:bookmarkEnd w:id="544"/>
      <w:r>
        <w:rPr>
          <w:color w:val="000000"/>
        </w:rPr>
        <w:t>7) отримані (нараховані) доходи,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5" w:name="n460"/>
      <w:bookmarkEnd w:id="545"/>
      <w:r>
        <w:rPr>
          <w:color w:val="000000"/>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6" w:name="n1008"/>
      <w:bookmarkEnd w:id="546"/>
      <w:r>
        <w:rPr>
          <w:rStyle w:val="rvts46"/>
          <w:i/>
          <w:iCs/>
          <w:color w:val="000000"/>
          <w:bdr w:val="none" w:sz="0" w:space="0" w:color="auto" w:frame="1"/>
        </w:rPr>
        <w:t>{Абзац другий пункту 7 частини першої статті 46 в редакції</w:t>
      </w:r>
      <w:r>
        <w:rPr>
          <w:rStyle w:val="apple-converted-space"/>
          <w:color w:val="000000"/>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172" w:anchor="n412"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 із змінами, внесеними згідно із Законом</w:t>
      </w:r>
      <w:r>
        <w:rPr>
          <w:rStyle w:val="apple-converted-space"/>
          <w:i/>
          <w:iCs/>
          <w:color w:val="000000"/>
          <w:bdr w:val="none" w:sz="0" w:space="0" w:color="auto" w:frame="1"/>
        </w:rPr>
        <w:t> </w:t>
      </w:r>
      <w:hyperlink r:id="rId173"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7" w:name="n461"/>
      <w:bookmarkEnd w:id="547"/>
      <w:r>
        <w:rPr>
          <w:color w:val="000000"/>
        </w:rPr>
        <w:t>8)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8" w:name="n1009"/>
      <w:bookmarkEnd w:id="548"/>
      <w:r>
        <w:rPr>
          <w:rStyle w:val="rvts46"/>
          <w:i/>
          <w:iCs/>
          <w:color w:val="000000"/>
          <w:bdr w:val="none" w:sz="0" w:space="0" w:color="auto" w:frame="1"/>
        </w:rPr>
        <w:t>{Пункт 8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Законами</w:t>
      </w:r>
      <w:r>
        <w:rPr>
          <w:rStyle w:val="apple-converted-space"/>
          <w:i/>
          <w:iCs/>
          <w:color w:val="000000"/>
          <w:bdr w:val="none" w:sz="0" w:space="0" w:color="auto" w:frame="1"/>
        </w:rPr>
        <w:t> </w:t>
      </w:r>
      <w:hyperlink r:id="rId174" w:anchor="n414"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75"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49" w:name="n462"/>
      <w:bookmarkEnd w:id="549"/>
      <w:r>
        <w:rPr>
          <w:color w:val="000000"/>
        </w:rPr>
        <w:t>9) фінансові зобов’язання, у тому числі отримані кредити, позики, зобов’язання за договорами лізингу, розмір сплачених коштів в рахунок основної суми позики (кредиту) та процентів за позикою (кредиту), зобов’язання за договорами страхування та недержавного пенсійного забезпечення, позичені іншим особам кошти.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w:t>
      </w:r>
      <w:r>
        <w:rPr>
          <w:rStyle w:val="apple-converted-space"/>
          <w:color w:val="000000"/>
        </w:rPr>
        <w:t> </w:t>
      </w:r>
      <w:hyperlink r:id="rId176" w:anchor="n448" w:history="1">
        <w:r>
          <w:rPr>
            <w:rStyle w:val="Hyperlink"/>
            <w:color w:val="006600"/>
            <w:bdr w:val="none" w:sz="0" w:space="0" w:color="auto" w:frame="1"/>
          </w:rPr>
          <w:t>пункту 1</w:t>
        </w:r>
      </w:hyperlink>
      <w:r>
        <w:rPr>
          <w:rStyle w:val="apple-converted-space"/>
          <w:color w:val="000000"/>
        </w:rPr>
        <w:t> </w:t>
      </w:r>
      <w:r>
        <w:rPr>
          <w:color w:val="000000"/>
        </w:rPr>
        <w:t>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 У разі якщо розмір зобов’язання не перевищує 50 прожиткових мінімумів, встановлених для працездатних осіб на 1 січня звітного року, зазначається лише загальний розмір такого фінансового зобов’язання.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0" w:name="n1010"/>
      <w:bookmarkEnd w:id="550"/>
      <w:r>
        <w:rPr>
          <w:rStyle w:val="rvts46"/>
          <w:i/>
          <w:iCs/>
          <w:color w:val="000000"/>
          <w:bdr w:val="none" w:sz="0" w:space="0" w:color="auto" w:frame="1"/>
        </w:rPr>
        <w:t>{Абзац перший пункту 9 частини першої статті 46 із змінами, внесеними згідно із</w:t>
      </w:r>
      <w:r>
        <w:rPr>
          <w:rStyle w:val="rvts11"/>
          <w:i/>
          <w:iCs/>
          <w:color w:val="000000"/>
          <w:bdr w:val="none" w:sz="0" w:space="0" w:color="auto" w:frame="1"/>
        </w:rPr>
        <w:t>Законами</w:t>
      </w:r>
      <w:r>
        <w:rPr>
          <w:rStyle w:val="apple-converted-space"/>
          <w:i/>
          <w:iCs/>
          <w:color w:val="000000"/>
          <w:bdr w:val="none" w:sz="0" w:space="0" w:color="auto" w:frame="1"/>
        </w:rPr>
        <w:t> </w:t>
      </w:r>
      <w:hyperlink r:id="rId177" w:anchor="n416"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78"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1" w:name="n463"/>
      <w:bookmarkEnd w:id="551"/>
      <w:r>
        <w:rPr>
          <w:color w:val="000000"/>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2" w:name="n1011"/>
      <w:bookmarkEnd w:id="552"/>
      <w:r>
        <w:rPr>
          <w:rStyle w:val="rvts46"/>
          <w:i/>
          <w:iCs/>
          <w:color w:val="000000"/>
          <w:bdr w:val="none" w:sz="0" w:space="0" w:color="auto" w:frame="1"/>
        </w:rPr>
        <w:t>{Абзац другий пункту 9 частини першої статті 46 в редакції Закону</w:t>
      </w:r>
      <w:r>
        <w:rPr>
          <w:rStyle w:val="apple-converted-space"/>
          <w:i/>
          <w:iCs/>
          <w:color w:val="000000"/>
          <w:bdr w:val="none" w:sz="0" w:space="0" w:color="auto" w:frame="1"/>
        </w:rPr>
        <w:t> </w:t>
      </w:r>
      <w:hyperlink r:id="rId179" w:anchor="n417"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3" w:name="n464"/>
      <w:bookmarkEnd w:id="553"/>
      <w:r>
        <w:rPr>
          <w:color w:val="000000"/>
        </w:rPr>
        <w:t>10)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w:t>
      </w:r>
      <w:r>
        <w:rPr>
          <w:rStyle w:val="apple-converted-space"/>
          <w:color w:val="000000"/>
        </w:rPr>
        <w:t> </w:t>
      </w:r>
      <w:hyperlink r:id="rId180" w:anchor="n449" w:history="1">
        <w:r>
          <w:rPr>
            <w:rStyle w:val="Hyperlink"/>
            <w:color w:val="006600"/>
            <w:bdr w:val="none" w:sz="0" w:space="0" w:color="auto" w:frame="1"/>
          </w:rPr>
          <w:t>пунктах 2-9</w:t>
        </w:r>
      </w:hyperlink>
      <w:r>
        <w:rPr>
          <w:rStyle w:val="apple-converted-space"/>
          <w:color w:val="000000"/>
        </w:rPr>
        <w:t> </w:t>
      </w:r>
      <w:r>
        <w:rPr>
          <w:color w:val="000000"/>
        </w:rPr>
        <w:t>частини першої цієї статті.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4" w:name="n465"/>
      <w:bookmarkEnd w:id="554"/>
      <w:r>
        <w:rPr>
          <w:color w:val="000000"/>
        </w:rP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5" w:name="n1012"/>
      <w:bookmarkEnd w:id="555"/>
      <w:r>
        <w:rPr>
          <w:rStyle w:val="rvts46"/>
          <w:i/>
          <w:iCs/>
          <w:color w:val="000000"/>
          <w:bdr w:val="none" w:sz="0" w:space="0" w:color="auto" w:frame="1"/>
        </w:rPr>
        <w:t>{Абзац другий пункту 10 частини першої статті 46 із змінами, внесеними згідно із Законом</w:t>
      </w:r>
      <w:r>
        <w:rPr>
          <w:rStyle w:val="apple-converted-space"/>
          <w:i/>
          <w:iCs/>
          <w:color w:val="000000"/>
          <w:bdr w:val="none" w:sz="0" w:space="0" w:color="auto" w:frame="1"/>
        </w:rPr>
        <w:t> </w:t>
      </w:r>
      <w:hyperlink r:id="rId181" w:anchor="n419"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 в редакції Закону</w:t>
      </w:r>
      <w:r>
        <w:rPr>
          <w:rStyle w:val="apple-converted-space"/>
          <w:i/>
          <w:iCs/>
          <w:color w:val="000000"/>
          <w:bdr w:val="none" w:sz="0" w:space="0" w:color="auto" w:frame="1"/>
        </w:rPr>
        <w:t> </w:t>
      </w:r>
      <w:hyperlink r:id="rId182" w:anchor="n28"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 із змінами, внесеними згідно із Законом</w:t>
      </w:r>
      <w:r>
        <w:rPr>
          <w:rStyle w:val="apple-converted-space"/>
          <w:i/>
          <w:iCs/>
          <w:color w:val="000000"/>
          <w:bdr w:val="none" w:sz="0" w:space="0" w:color="auto" w:frame="1"/>
        </w:rPr>
        <w:t> </w:t>
      </w:r>
      <w:hyperlink r:id="rId183"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6" w:name="n466"/>
      <w:bookmarkEnd w:id="556"/>
      <w:r>
        <w:rPr>
          <w:color w:val="000000"/>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7" w:name="n467"/>
      <w:bookmarkEnd w:id="557"/>
      <w:r>
        <w:rPr>
          <w:color w:val="000000"/>
        </w:rPr>
        <w:t>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8" w:name="n468"/>
      <w:bookmarkEnd w:id="558"/>
      <w:r>
        <w:rPr>
          <w:color w:val="000000"/>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59" w:name="n1045"/>
      <w:bookmarkEnd w:id="559"/>
      <w:r>
        <w:rPr>
          <w:color w:val="000000"/>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0" w:name="n1046"/>
      <w:bookmarkEnd w:id="560"/>
      <w:r>
        <w:rPr>
          <w:color w:val="000000"/>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1" w:name="n1047"/>
      <w:bookmarkEnd w:id="561"/>
      <w:r>
        <w:rPr>
          <w:color w:val="000000"/>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w:t>
      </w:r>
      <w:r>
        <w:rPr>
          <w:rStyle w:val="apple-converted-space"/>
          <w:color w:val="000000"/>
        </w:rPr>
        <w:t> </w:t>
      </w:r>
      <w:hyperlink r:id="rId184" w:anchor="n493" w:history="1">
        <w:r>
          <w:rPr>
            <w:rStyle w:val="Hyperlink"/>
            <w:color w:val="006600"/>
            <w:bdr w:val="none" w:sz="0" w:space="0" w:color="auto" w:frame="1"/>
          </w:rPr>
          <w:t>статті 50</w:t>
        </w:r>
      </w:hyperlink>
      <w:r>
        <w:rPr>
          <w:rStyle w:val="apple-converted-space"/>
          <w:color w:val="000000"/>
        </w:rPr>
        <w:t> </w:t>
      </w:r>
      <w:r>
        <w:rPr>
          <w:color w:val="000000"/>
        </w:rPr>
        <w:t>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2" w:name="n1044"/>
      <w:bookmarkEnd w:id="562"/>
      <w:r>
        <w:rPr>
          <w:rStyle w:val="rvts46"/>
          <w:i/>
          <w:iCs/>
          <w:color w:val="000000"/>
          <w:bdr w:val="none" w:sz="0" w:space="0" w:color="auto" w:frame="1"/>
        </w:rPr>
        <w:t>{Статтю 46 доповнено новою частиною згідно із Законом</w:t>
      </w:r>
      <w:r>
        <w:rPr>
          <w:rStyle w:val="apple-converted-space"/>
          <w:i/>
          <w:iCs/>
          <w:color w:val="000000"/>
          <w:bdr w:val="none" w:sz="0" w:space="0" w:color="auto" w:frame="1"/>
        </w:rPr>
        <w:t> </w:t>
      </w:r>
      <w:hyperlink r:id="rId185" w:anchor="n15" w:tgtFrame="_blank" w:history="1">
        <w:r>
          <w:rPr>
            <w:rStyle w:val="Hyperlink"/>
            <w:i/>
            <w:iCs/>
            <w:color w:val="000099"/>
            <w:bdr w:val="none" w:sz="0" w:space="0" w:color="auto" w:frame="1"/>
          </w:rPr>
          <w:t>№ 631-VIII від 16.07.2015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3" w:name="n469"/>
      <w:bookmarkEnd w:id="563"/>
      <w:r>
        <w:rPr>
          <w:color w:val="000000"/>
        </w:rPr>
        <w:t>4. Відомості, передбачені пунктом 10 частини першої цієї статті, не зазначаються у деклараціях осіб, які претендують на зайняття посади, зазначеної у</w:t>
      </w:r>
      <w:r>
        <w:rPr>
          <w:rStyle w:val="apple-converted-space"/>
          <w:color w:val="000000"/>
        </w:rPr>
        <w:t> </w:t>
      </w:r>
      <w:hyperlink r:id="rId186"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87"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а також у деклараціях, що подаються відповідно до абзаців другого і третього частини третьої статті 45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4" w:name="n1129"/>
      <w:bookmarkEnd w:id="564"/>
      <w:r>
        <w:rPr>
          <w:rStyle w:val="rvts46"/>
          <w:i/>
          <w:iCs/>
          <w:color w:val="000000"/>
          <w:bdr w:val="none" w:sz="0" w:space="0" w:color="auto" w:frame="1"/>
        </w:rPr>
        <w:t>{Частина четверта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88" w:anchor="n43"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5" w:name="n470"/>
      <w:bookmarkEnd w:id="565"/>
      <w:r>
        <w:rPr>
          <w:color w:val="000000"/>
        </w:rPr>
        <w:t>5. Відображення доходів і видатків суб’єктів декларування здійснюється у грошовій одиниці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6" w:name="n471"/>
      <w:bookmarkEnd w:id="566"/>
      <w:r>
        <w:rPr>
          <w:color w:val="000000"/>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7" w:name="n472"/>
      <w:bookmarkEnd w:id="567"/>
      <w:r>
        <w:rPr>
          <w:color w:val="000000"/>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8" w:name="n473"/>
      <w:bookmarkEnd w:id="568"/>
      <w:r>
        <w:rPr>
          <w:color w:val="000000"/>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69" w:name="n474"/>
      <w:bookmarkEnd w:id="569"/>
      <w:r>
        <w:rPr>
          <w:color w:val="000000"/>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w:t>
      </w:r>
      <w:r>
        <w:rPr>
          <w:rStyle w:val="apple-converted-space"/>
          <w:color w:val="000000"/>
        </w:rPr>
        <w:t> </w:t>
      </w:r>
      <w:hyperlink r:id="rId189" w:anchor="n448" w:history="1">
        <w:r>
          <w:rPr>
            <w:rStyle w:val="Hyperlink"/>
            <w:color w:val="006600"/>
            <w:bdr w:val="none" w:sz="0" w:space="0" w:color="auto" w:frame="1"/>
          </w:rPr>
          <w:t>пунктами 1-12</w:t>
        </w:r>
      </w:hyperlink>
      <w:r>
        <w:rPr>
          <w:rStyle w:val="apple-converted-space"/>
          <w:color w:val="000000"/>
        </w:rPr>
        <w:t> </w:t>
      </w:r>
      <w:r>
        <w:rPr>
          <w:color w:val="000000"/>
        </w:rPr>
        <w:t>частини першої цієї статті.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0" w:name="n475"/>
      <w:bookmarkEnd w:id="570"/>
      <w:r>
        <w:rPr>
          <w:rStyle w:val="rvts9"/>
          <w:b/>
          <w:bCs/>
          <w:color w:val="000000"/>
          <w:bdr w:val="none" w:sz="0" w:space="0" w:color="auto" w:frame="1"/>
        </w:rPr>
        <w:t>Стаття 47.</w:t>
      </w:r>
      <w:r>
        <w:rPr>
          <w:rStyle w:val="apple-converted-space"/>
          <w:b/>
          <w:bCs/>
          <w:color w:val="000000"/>
          <w:bdr w:val="none" w:sz="0" w:space="0" w:color="auto" w:frame="1"/>
        </w:rPr>
        <w:t> </w:t>
      </w:r>
      <w:r>
        <w:rPr>
          <w:color w:val="000000"/>
        </w:rPr>
        <w:t>Облік та оприлюднення декларацій</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1" w:name="n476"/>
      <w:bookmarkEnd w:id="571"/>
      <w:r>
        <w:rPr>
          <w:color w:val="000000"/>
        </w:rP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2" w:name="n477"/>
      <w:bookmarkEnd w:id="572"/>
      <w:r>
        <w:rPr>
          <w:color w:val="000000"/>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3" w:name="n478"/>
      <w:bookmarkEnd w:id="573"/>
      <w:r>
        <w:rPr>
          <w:color w:val="000000"/>
        </w:rPr>
        <w:t>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4" w:name="n479"/>
      <w:bookmarkEnd w:id="574"/>
      <w:r>
        <w:rPr>
          <w:color w:val="000000"/>
        </w:rPr>
        <w:t>Зазначені у декларації 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5" w:name="n1028"/>
      <w:bookmarkEnd w:id="575"/>
      <w:r>
        <w:rPr>
          <w:rStyle w:val="rvts46"/>
          <w:i/>
          <w:iCs/>
          <w:color w:val="000000"/>
          <w:bdr w:val="none" w:sz="0" w:space="0" w:color="auto" w:frame="1"/>
        </w:rPr>
        <w:t>{Абзац четвертий частини першої статті 47 із змінами, внесеними згідно із Законом</w:t>
      </w:r>
      <w:r>
        <w:rPr>
          <w:rStyle w:val="apple-converted-space"/>
          <w:i/>
          <w:iCs/>
          <w:color w:val="000000"/>
          <w:bdr w:val="none" w:sz="0" w:space="0" w:color="auto" w:frame="1"/>
        </w:rPr>
        <w:t> </w:t>
      </w:r>
      <w:hyperlink r:id="rId190" w:anchor="n43" w:tgtFrame="_blank" w:history="1">
        <w:r>
          <w:rPr>
            <w:rStyle w:val="Hyperlink"/>
            <w:i/>
            <w:iCs/>
            <w:color w:val="000099"/>
            <w:bdr w:val="none" w:sz="0" w:space="0" w:color="auto" w:frame="1"/>
          </w:rPr>
          <w:t>№ 597-VIII від 14.07.2015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6" w:name="n480"/>
      <w:bookmarkEnd w:id="576"/>
      <w:r>
        <w:rPr>
          <w:color w:val="000000"/>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7" w:name="n481"/>
      <w:bookmarkEnd w:id="577"/>
      <w:r>
        <w:rPr>
          <w:rStyle w:val="rvts9"/>
          <w:b/>
          <w:bCs/>
          <w:color w:val="000000"/>
          <w:bdr w:val="none" w:sz="0" w:space="0" w:color="auto" w:frame="1"/>
        </w:rPr>
        <w:t>Стаття 48.</w:t>
      </w:r>
      <w:r>
        <w:rPr>
          <w:rStyle w:val="apple-converted-space"/>
          <w:b/>
          <w:bCs/>
          <w:color w:val="000000"/>
          <w:bdr w:val="none" w:sz="0" w:space="0" w:color="auto" w:frame="1"/>
        </w:rPr>
        <w:t> </w:t>
      </w:r>
      <w:r>
        <w:rPr>
          <w:color w:val="000000"/>
        </w:rPr>
        <w:t>Контроль та перевірка декларацій</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8" w:name="n482"/>
      <w:bookmarkEnd w:id="578"/>
      <w:r>
        <w:rPr>
          <w:color w:val="000000"/>
        </w:rPr>
        <w:t>1. Національне агентство проводить щодо декларацій, поданих суб’єктами декларування, такі види контролю: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79" w:name="n483"/>
      <w:bookmarkEnd w:id="579"/>
      <w:r>
        <w:rPr>
          <w:color w:val="000000"/>
        </w:rPr>
        <w:t>1) щодо своєчасності подання;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0" w:name="n484"/>
      <w:bookmarkEnd w:id="580"/>
      <w:r>
        <w:rPr>
          <w:color w:val="000000"/>
        </w:rPr>
        <w:t>2) щодо правильності та повноти заповнення;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1" w:name="n485"/>
      <w:bookmarkEnd w:id="581"/>
      <w:r>
        <w:rPr>
          <w:color w:val="000000"/>
        </w:rPr>
        <w:t>3) логічний та арифметичний контроль.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2" w:name="n486"/>
      <w:bookmarkEnd w:id="582"/>
      <w:r>
        <w:rPr>
          <w:color w:val="000000"/>
        </w:rPr>
        <w:t>2. Національне агентство проводить повну перевірку декларацій відповідно до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3" w:name="n487"/>
      <w:bookmarkEnd w:id="583"/>
      <w:r>
        <w:rPr>
          <w:color w:val="000000"/>
        </w:rPr>
        <w:t>3.</w:t>
      </w:r>
      <w:r>
        <w:rPr>
          <w:rStyle w:val="apple-converted-space"/>
          <w:color w:val="000000"/>
        </w:rPr>
        <w:t> </w:t>
      </w:r>
      <w:hyperlink r:id="rId191" w:anchor="n13" w:tgtFrame="_blank" w:history="1">
        <w:r>
          <w:rPr>
            <w:rStyle w:val="Hyperlink"/>
            <w:color w:val="000099"/>
            <w:bdr w:val="none" w:sz="0" w:space="0" w:color="auto" w:frame="1"/>
          </w:rPr>
          <w:t>Порядок</w:t>
        </w:r>
      </w:hyperlink>
      <w:r>
        <w:rPr>
          <w:rStyle w:val="apple-converted-space"/>
          <w:color w:val="000000"/>
        </w:rPr>
        <w:t> </w:t>
      </w:r>
      <w:r>
        <w:rPr>
          <w:color w:val="000000"/>
        </w:rPr>
        <w:t>проведення передбачених цієї статтею видів контролю, а також повної перевірки декларації визначається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4" w:name="n488"/>
      <w:bookmarkEnd w:id="584"/>
      <w:r>
        <w:rPr>
          <w:rStyle w:val="rvts9"/>
          <w:b/>
          <w:bCs/>
          <w:color w:val="000000"/>
          <w:bdr w:val="none" w:sz="0" w:space="0" w:color="auto" w:frame="1"/>
        </w:rPr>
        <w:t>Стаття 49.</w:t>
      </w:r>
      <w:r>
        <w:rPr>
          <w:rStyle w:val="apple-converted-space"/>
          <w:b/>
          <w:bCs/>
          <w:color w:val="000000"/>
          <w:bdr w:val="none" w:sz="0" w:space="0" w:color="auto" w:frame="1"/>
        </w:rPr>
        <w:t> </w:t>
      </w:r>
      <w:r>
        <w:rPr>
          <w:color w:val="000000"/>
        </w:rPr>
        <w:t>Встановлення своєчасності подання декларацій</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5" w:name="n489"/>
      <w:bookmarkEnd w:id="585"/>
      <w:r>
        <w:rPr>
          <w:rStyle w:val="rvts46"/>
          <w:i/>
          <w:iCs/>
          <w:color w:val="000000"/>
          <w:bdr w:val="none" w:sz="0" w:space="0" w:color="auto" w:frame="1"/>
        </w:rPr>
        <w:t>{Частину першу статті 49 виключено на підставі Закону</w:t>
      </w:r>
      <w:r>
        <w:rPr>
          <w:rStyle w:val="apple-converted-space"/>
          <w:i/>
          <w:iCs/>
          <w:color w:val="000000"/>
          <w:bdr w:val="none" w:sz="0" w:space="0" w:color="auto" w:frame="1"/>
        </w:rPr>
        <w:t> </w:t>
      </w:r>
      <w:hyperlink r:id="rId192" w:anchor="n31"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6" w:name="n490"/>
      <w:bookmarkEnd w:id="586"/>
      <w:r>
        <w:rPr>
          <w:color w:val="000000"/>
        </w:rPr>
        <w:t>2.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відповідних громадських рад, рад громадського контролю, утворених при державних органах),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7" w:name="n1130"/>
      <w:bookmarkEnd w:id="587"/>
      <w:r>
        <w:rPr>
          <w:rStyle w:val="rvts46"/>
          <w:i/>
          <w:iCs/>
          <w:color w:val="000000"/>
          <w:bdr w:val="none" w:sz="0" w:space="0" w:color="auto" w:frame="1"/>
        </w:rPr>
        <w:t>{Абзац перший частини другої статті 49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93" w:anchor="n4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8" w:name="n1132"/>
      <w:bookmarkEnd w:id="588"/>
      <w:r>
        <w:rPr>
          <w:color w:val="000000"/>
        </w:rPr>
        <w:t>Національне агентство перевіряє факт подання відповідно до цього Закону декларацій особами, зазначеними у пункті 5 частини першої статті 3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89" w:name="n1131"/>
      <w:bookmarkEnd w:id="589"/>
      <w:r>
        <w:rPr>
          <w:rStyle w:val="rvts46"/>
          <w:i/>
          <w:iCs/>
          <w:color w:val="000000"/>
          <w:bdr w:val="none" w:sz="0" w:space="0" w:color="auto" w:frame="1"/>
        </w:rPr>
        <w:t>{Частину другу статті 49 доповнено абзацом другим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94" w:anchor="n47"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0" w:name="n1072"/>
      <w:bookmarkEnd w:id="590"/>
      <w:r>
        <w:rPr>
          <w:rStyle w:val="rvts46"/>
          <w:i/>
          <w:iCs/>
          <w:color w:val="000000"/>
          <w:bdr w:val="none" w:sz="0" w:space="0" w:color="auto" w:frame="1"/>
        </w:rPr>
        <w:t>{Частина друга статті 49 в редакції Закону</w:t>
      </w:r>
      <w:r>
        <w:rPr>
          <w:rStyle w:val="apple-converted-space"/>
          <w:i/>
          <w:iCs/>
          <w:color w:val="000000"/>
          <w:bdr w:val="none" w:sz="0" w:space="0" w:color="auto" w:frame="1"/>
        </w:rPr>
        <w:t> </w:t>
      </w:r>
      <w:hyperlink r:id="rId195" w:anchor="n32"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1" w:name="n491"/>
      <w:bookmarkEnd w:id="591"/>
      <w:r>
        <w:rPr>
          <w:color w:val="000000"/>
        </w:rPr>
        <w:t>3.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w:t>
      </w:r>
      <w:r>
        <w:rPr>
          <w:rStyle w:val="apple-converted-space"/>
          <w:color w:val="000000"/>
        </w:rPr>
        <w:t> </w:t>
      </w:r>
      <w:hyperlink r:id="rId196" w:anchor="n440" w:history="1">
        <w:r>
          <w:rPr>
            <w:rStyle w:val="Hyperlink"/>
            <w:color w:val="006600"/>
            <w:bdr w:val="none" w:sz="0" w:space="0" w:color="auto" w:frame="1"/>
          </w:rPr>
          <w:t>частиною першою</w:t>
        </w:r>
      </w:hyperlink>
      <w:r>
        <w:rPr>
          <w:rStyle w:val="apple-converted-space"/>
          <w:color w:val="000000"/>
        </w:rPr>
        <w:t> </w:t>
      </w:r>
      <w:r>
        <w:rPr>
          <w:color w:val="000000"/>
        </w:rPr>
        <w:t>статті 45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2" w:name="n492"/>
      <w:bookmarkEnd w:id="592"/>
      <w:r>
        <w:rPr>
          <w:color w:val="000000"/>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вищому органу управління відповідного громадського об’єднання, іншого непідприємницького товариства про факт неподання декларації відповідним суб’єктом декларування.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3" w:name="n1133"/>
      <w:bookmarkEnd w:id="593"/>
      <w:r>
        <w:rPr>
          <w:rStyle w:val="rvts46"/>
          <w:i/>
          <w:iCs/>
          <w:color w:val="000000"/>
          <w:bdr w:val="none" w:sz="0" w:space="0" w:color="auto" w:frame="1"/>
        </w:rPr>
        <w:t>{Абзац другий частини третьої статті 49 в редакції</w:t>
      </w:r>
      <w:r>
        <w:rPr>
          <w:rStyle w:val="apple-converted-space"/>
          <w:i/>
          <w:iCs/>
          <w:color w:val="000000"/>
          <w:bdr w:val="none" w:sz="0" w:space="0" w:color="auto" w:frame="1"/>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197" w:anchor="n49"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4" w:name="n493"/>
      <w:bookmarkEnd w:id="594"/>
      <w:r>
        <w:rPr>
          <w:rStyle w:val="rvts9"/>
          <w:b/>
          <w:bCs/>
          <w:color w:val="000000"/>
          <w:bdr w:val="none" w:sz="0" w:space="0" w:color="auto" w:frame="1"/>
        </w:rPr>
        <w:t>Стаття 50.</w:t>
      </w:r>
      <w:r>
        <w:rPr>
          <w:rStyle w:val="apple-converted-space"/>
          <w:b/>
          <w:bCs/>
          <w:color w:val="000000"/>
          <w:bdr w:val="none" w:sz="0" w:space="0" w:color="auto" w:frame="1"/>
        </w:rPr>
        <w:t> </w:t>
      </w:r>
      <w:r>
        <w:rPr>
          <w:color w:val="000000"/>
        </w:rPr>
        <w:t>Повна перевірка декларацій</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5" w:name="n494"/>
      <w:bookmarkEnd w:id="595"/>
      <w:r>
        <w:rPr>
          <w:color w:val="000000"/>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6" w:name="n1073"/>
      <w:bookmarkEnd w:id="596"/>
      <w:r>
        <w:rPr>
          <w:rStyle w:val="rvts46"/>
          <w:i/>
          <w:iCs/>
          <w:color w:val="000000"/>
          <w:bdr w:val="none" w:sz="0" w:space="0" w:color="auto" w:frame="1"/>
        </w:rPr>
        <w:t>{Абзац перший частини першої статті 50 в редакції Закону</w:t>
      </w:r>
      <w:r>
        <w:rPr>
          <w:rStyle w:val="apple-converted-space"/>
          <w:i/>
          <w:iCs/>
          <w:color w:val="000000"/>
          <w:bdr w:val="none" w:sz="0" w:space="0" w:color="auto" w:frame="1"/>
        </w:rPr>
        <w:t> </w:t>
      </w:r>
      <w:hyperlink r:id="rId198" w:anchor="n35"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7" w:name="n495"/>
      <w:bookmarkEnd w:id="597"/>
      <w:r>
        <w:rPr>
          <w:color w:val="000000"/>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8" w:name="n496"/>
      <w:bookmarkEnd w:id="598"/>
      <w:r>
        <w:rPr>
          <w:color w:val="000000"/>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599" w:name="n497"/>
      <w:bookmarkEnd w:id="599"/>
      <w:r>
        <w:rPr>
          <w:color w:val="000000"/>
        </w:rPr>
        <w:t>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членів сім’ї суб’єкта декларування у випадках, передбачених</w:t>
      </w:r>
      <w:r>
        <w:rPr>
          <w:rStyle w:val="apple-converted-space"/>
          <w:color w:val="000000"/>
        </w:rPr>
        <w:t> </w:t>
      </w:r>
      <w:hyperlink r:id="rId199" w:anchor="n474" w:history="1">
        <w:r>
          <w:rPr>
            <w:rStyle w:val="Hyperlink"/>
            <w:color w:val="006600"/>
            <w:bdr w:val="none" w:sz="0" w:space="0" w:color="auto" w:frame="1"/>
          </w:rPr>
          <w:t>частиною</w:t>
        </w:r>
        <w:r>
          <w:rPr>
            <w:rStyle w:val="apple-converted-space"/>
            <w:color w:val="006600"/>
            <w:bdr w:val="none" w:sz="0" w:space="0" w:color="auto" w:frame="1"/>
          </w:rPr>
          <w:t> </w:t>
        </w:r>
      </w:hyperlink>
      <w:hyperlink r:id="rId200" w:anchor="n474" w:history="1">
        <w:r>
          <w:rPr>
            <w:rStyle w:val="Hyperlink"/>
            <w:color w:val="006600"/>
            <w:bdr w:val="none" w:sz="0" w:space="0" w:color="auto" w:frame="1"/>
          </w:rPr>
          <w:t>сьомою</w:t>
        </w:r>
      </w:hyperlink>
      <w:r>
        <w:rPr>
          <w:rStyle w:val="apple-converted-space"/>
          <w:color w:val="000000"/>
        </w:rPr>
        <w:t> </w:t>
      </w:r>
      <w:r>
        <w:rPr>
          <w:color w:val="000000"/>
        </w:rPr>
        <w:t>статті 46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0" w:name="n1074"/>
      <w:bookmarkEnd w:id="600"/>
      <w:r>
        <w:rPr>
          <w:rStyle w:val="rvts46"/>
          <w:i/>
          <w:iCs/>
          <w:color w:val="000000"/>
          <w:bdr w:val="none" w:sz="0" w:space="0" w:color="auto" w:frame="1"/>
        </w:rPr>
        <w:t>{Абзац четвертий частини першої статті 50 із змінами, внесеними згідно із Законом</w:t>
      </w:r>
      <w:r>
        <w:rPr>
          <w:rStyle w:val="apple-converted-space"/>
          <w:i/>
          <w:iCs/>
          <w:color w:val="000000"/>
          <w:bdr w:val="none" w:sz="0" w:space="0" w:color="auto" w:frame="1"/>
        </w:rPr>
        <w:t> </w:t>
      </w:r>
      <w:hyperlink r:id="rId201" w:anchor="n37"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1" w:name="n1076"/>
      <w:bookmarkEnd w:id="601"/>
      <w:r>
        <w:rPr>
          <w:color w:val="000000"/>
        </w:rPr>
        <w:t>Національне агентство проводить перевірку декларації на підставі інформації, отриманої від фізичних та юридичних осіб, із засобів масової інформації та інших джерел, про можливе відображення у декларації недостовірних відомостей.</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2" w:name="n1075"/>
      <w:bookmarkEnd w:id="602"/>
      <w:r>
        <w:rPr>
          <w:rStyle w:val="rvts46"/>
          <w:i/>
          <w:iCs/>
          <w:color w:val="000000"/>
          <w:bdr w:val="none" w:sz="0" w:space="0" w:color="auto" w:frame="1"/>
        </w:rPr>
        <w:t>{Частину першу статті 50 доповнено абзацом п'ятим згідно із Законом</w:t>
      </w:r>
      <w:r>
        <w:rPr>
          <w:rStyle w:val="apple-converted-space"/>
          <w:i/>
          <w:iCs/>
          <w:color w:val="000000"/>
          <w:bdr w:val="none" w:sz="0" w:space="0" w:color="auto" w:frame="1"/>
        </w:rPr>
        <w:t> </w:t>
      </w:r>
      <w:hyperlink r:id="rId202" w:anchor="n38"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3" w:name="n498"/>
      <w:bookmarkEnd w:id="603"/>
      <w:r>
        <w:rPr>
          <w:color w:val="000000"/>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4" w:name="n499"/>
      <w:bookmarkEnd w:id="604"/>
      <w:r>
        <w:rPr>
          <w:rStyle w:val="rvts9"/>
          <w:b/>
          <w:bCs/>
          <w:color w:val="000000"/>
          <w:bdr w:val="none" w:sz="0" w:space="0" w:color="auto" w:frame="1"/>
        </w:rPr>
        <w:t>Примітка</w:t>
      </w:r>
      <w:r>
        <w:rPr>
          <w:color w:val="000000"/>
        </w:rPr>
        <w:t>.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інспектор Вищої кваліфікаційної комісії суддів України,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w:t>
      </w:r>
      <w:r>
        <w:rPr>
          <w:rStyle w:val="apple-converted-space"/>
          <w:color w:val="000000"/>
        </w:rPr>
        <w:t> </w:t>
      </w:r>
      <w:hyperlink r:id="rId203" w:tgtFrame="_blank" w:history="1">
        <w:r>
          <w:rPr>
            <w:rStyle w:val="Hyperlink"/>
            <w:color w:val="000099"/>
            <w:bdr w:val="none" w:sz="0" w:space="0" w:color="auto" w:frame="1"/>
          </w:rPr>
          <w:t>Закону України "Про службу в органах місцевого самоврядування"</w:t>
        </w:r>
      </w:hyperlink>
      <w:r>
        <w:rPr>
          <w:rStyle w:val="apple-converted-space"/>
          <w:color w:val="000000"/>
        </w:rPr>
        <w:t> </w:t>
      </w:r>
      <w:r>
        <w:rPr>
          <w:color w:val="000000"/>
        </w:rPr>
        <w:t>віднесені до першої - третьої категорій, а також судді, прокурори і слідчі,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5" w:name="n1064"/>
      <w:bookmarkEnd w:id="605"/>
      <w:r>
        <w:rPr>
          <w:rStyle w:val="rvts46"/>
          <w:i/>
          <w:iCs/>
          <w:color w:val="000000"/>
          <w:bdr w:val="none" w:sz="0" w:space="0" w:color="auto" w:frame="1"/>
        </w:rPr>
        <w:t>{Примітка до статті 50 із змінами, внесеними згідно із Законами</w:t>
      </w:r>
      <w:r>
        <w:rPr>
          <w:rStyle w:val="apple-converted-space"/>
          <w:i/>
          <w:iCs/>
          <w:color w:val="000000"/>
          <w:bdr w:val="none" w:sz="0" w:space="0" w:color="auto" w:frame="1"/>
        </w:rPr>
        <w:t> </w:t>
      </w:r>
      <w:hyperlink r:id="rId204" w:anchor="n1122" w:tgtFrame="_blank" w:history="1">
        <w:r>
          <w:rPr>
            <w:rStyle w:val="Hyperlink"/>
            <w:i/>
            <w:iCs/>
            <w:color w:val="000099"/>
            <w:bdr w:val="none" w:sz="0" w:space="0" w:color="auto" w:frame="1"/>
          </w:rPr>
          <w:t>№ 889-VIII від 10.12.2015</w:t>
        </w:r>
      </w:hyperlink>
      <w:r>
        <w:rPr>
          <w:rStyle w:val="rvts46"/>
          <w:i/>
          <w:iCs/>
          <w:color w:val="000000"/>
          <w:bdr w:val="none" w:sz="0" w:space="0" w:color="auto" w:frame="1"/>
        </w:rPr>
        <w:t>,</w:t>
      </w:r>
      <w:r>
        <w:rPr>
          <w:rStyle w:val="apple-converted-space"/>
          <w:color w:val="000000"/>
        </w:rPr>
        <w:t> </w:t>
      </w:r>
      <w:hyperlink r:id="rId205" w:anchor="n859"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6" w:name="n500"/>
      <w:bookmarkEnd w:id="606"/>
      <w:r>
        <w:rPr>
          <w:rStyle w:val="rvts9"/>
          <w:b/>
          <w:bCs/>
          <w:color w:val="000000"/>
          <w:bdr w:val="none" w:sz="0" w:space="0" w:color="auto" w:frame="1"/>
        </w:rPr>
        <w:t>Стаття 51.</w:t>
      </w:r>
      <w:r>
        <w:rPr>
          <w:rStyle w:val="apple-converted-space"/>
          <w:b/>
          <w:bCs/>
          <w:color w:val="000000"/>
          <w:bdr w:val="none" w:sz="0" w:space="0" w:color="auto" w:frame="1"/>
        </w:rPr>
        <w:t> </w:t>
      </w:r>
      <w:r>
        <w:rPr>
          <w:color w:val="000000"/>
        </w:rPr>
        <w:t>Моніторинг способу життя суб’єктів декларування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7" w:name="n501"/>
      <w:bookmarkEnd w:id="607"/>
      <w:r>
        <w:rPr>
          <w:color w:val="000000"/>
        </w:rPr>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8" w:name="n502"/>
      <w:bookmarkEnd w:id="608"/>
      <w:r>
        <w:rPr>
          <w:color w:val="000000"/>
        </w:rP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09" w:name="n503"/>
      <w:bookmarkEnd w:id="609"/>
      <w:r>
        <w:rPr>
          <w:color w:val="000000"/>
        </w:rPr>
        <w:t>3. Порядок здійснення моніторингу способу життя суб’єктів декларування визначається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0" w:name="n504"/>
      <w:bookmarkEnd w:id="610"/>
      <w:r>
        <w:rPr>
          <w:color w:val="000000"/>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1" w:name="n505"/>
      <w:bookmarkEnd w:id="611"/>
      <w:r>
        <w:rPr>
          <w:color w:val="000000"/>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2" w:name="n506"/>
      <w:bookmarkEnd w:id="612"/>
      <w:r>
        <w:rPr>
          <w:color w:val="000000"/>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3" w:name="n507"/>
      <w:bookmarkEnd w:id="613"/>
      <w:r>
        <w:rPr>
          <w:rStyle w:val="rvts9"/>
          <w:b/>
          <w:bCs/>
          <w:color w:val="000000"/>
          <w:bdr w:val="none" w:sz="0" w:space="0" w:color="auto" w:frame="1"/>
        </w:rPr>
        <w:t>Стаття 52.</w:t>
      </w:r>
      <w:r>
        <w:rPr>
          <w:rStyle w:val="apple-converted-space"/>
          <w:b/>
          <w:bCs/>
          <w:color w:val="000000"/>
          <w:bdr w:val="none" w:sz="0" w:space="0" w:color="auto" w:frame="1"/>
        </w:rPr>
        <w:t> </w:t>
      </w:r>
      <w:r>
        <w:rPr>
          <w:color w:val="000000"/>
        </w:rPr>
        <w:t>Додаткові заходи здійснення фінансового контролю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4" w:name="n508"/>
      <w:bookmarkEnd w:id="614"/>
      <w:r>
        <w:rPr>
          <w:color w:val="000000"/>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5" w:name="n509"/>
      <w:bookmarkEnd w:id="615"/>
      <w:r>
        <w:rPr>
          <w:color w:val="000000"/>
        </w:rPr>
        <w:t>2. У разі суттєвої зміни у майновому стані суб’єкта декларування, а саме отримання ним доходу, придбання майна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або придбання майна зобов’язаний письмово</w:t>
      </w:r>
      <w:r>
        <w:rPr>
          <w:rStyle w:val="apple-converted-space"/>
          <w:color w:val="000000"/>
        </w:rPr>
        <w:t> </w:t>
      </w:r>
      <w:hyperlink r:id="rId206" w:anchor="n4" w:tgtFrame="_blank" w:history="1">
        <w:r>
          <w:rPr>
            <w:rStyle w:val="Hyperlink"/>
            <w:color w:val="000099"/>
            <w:bdr w:val="none" w:sz="0" w:space="0" w:color="auto" w:frame="1"/>
          </w:rPr>
          <w:t>повідомити</w:t>
        </w:r>
      </w:hyperlink>
      <w:r>
        <w:rPr>
          <w:rStyle w:val="apple-converted-space"/>
          <w:color w:val="000000"/>
        </w:rPr>
        <w:t> </w:t>
      </w:r>
      <w:r>
        <w:rPr>
          <w:color w:val="000000"/>
        </w:rPr>
        <w:t>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6" w:name="n1086"/>
      <w:bookmarkEnd w:id="616"/>
      <w:r>
        <w:rPr>
          <w:rStyle w:val="rvts46"/>
          <w:i/>
          <w:iCs/>
          <w:color w:val="000000"/>
          <w:bdr w:val="none" w:sz="0" w:space="0" w:color="auto" w:frame="1"/>
        </w:rPr>
        <w:t>{Частина друга статті 52 із змінами, внесеними згідно із Законом</w:t>
      </w:r>
      <w:r>
        <w:rPr>
          <w:rStyle w:val="apple-converted-space"/>
          <w:i/>
          <w:iCs/>
          <w:color w:val="000000"/>
          <w:bdr w:val="none" w:sz="0" w:space="0" w:color="auto" w:frame="1"/>
        </w:rPr>
        <w:t> </w:t>
      </w:r>
      <w:hyperlink r:id="rId207" w:anchor="n269"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7" w:name="n510"/>
      <w:bookmarkEnd w:id="617"/>
      <w:r>
        <w:rPr>
          <w:color w:val="000000"/>
        </w:rPr>
        <w:t>3.</w:t>
      </w:r>
      <w:r>
        <w:rPr>
          <w:rStyle w:val="apple-converted-space"/>
          <w:color w:val="000000"/>
        </w:rPr>
        <w:t> </w:t>
      </w:r>
      <w:hyperlink r:id="rId208" w:anchor="n5" w:tgtFrame="_blank" w:history="1">
        <w:r>
          <w:rPr>
            <w:rStyle w:val="Hyperlink"/>
            <w:color w:val="000099"/>
            <w:bdr w:val="none" w:sz="0" w:space="0" w:color="auto" w:frame="1"/>
          </w:rPr>
          <w:t>Порядок</w:t>
        </w:r>
      </w:hyperlink>
      <w:r>
        <w:rPr>
          <w:rStyle w:val="apple-converted-space"/>
          <w:color w:val="000000"/>
        </w:rPr>
        <w:t> </w:t>
      </w:r>
      <w:r>
        <w:rPr>
          <w:color w:val="000000"/>
        </w:rPr>
        <w:t>інформування Національного агентства про відкриття валютного рахунка в установі банку-нерезидента, а також про суттєві зміни у майновому стані визначаються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8" w:name="n1030"/>
      <w:bookmarkEnd w:id="618"/>
      <w:r>
        <w:rPr>
          <w:rStyle w:val="rvts9"/>
          <w:b/>
          <w:bCs/>
          <w:color w:val="000000"/>
          <w:bdr w:val="none" w:sz="0" w:space="0" w:color="auto" w:frame="1"/>
        </w:rPr>
        <w:t>Стаття 52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Особливості здійснення заходів фінансового контролю стосовно окремих категорій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19" w:name="n1031"/>
      <w:bookmarkEnd w:id="619"/>
      <w:r>
        <w:rPr>
          <w:color w:val="000000"/>
        </w:rPr>
        <w:t>1. Стосовно осіб, зазначених у пункті 1, підпункті "а" пункту 2 частини першої статті 3 цього Закону, які належать до кадрового складу розвідувальних органів України та/або займають посади, перебування на яких становить державну таємницю, зокрема, у військових формуваннях та державних органах, що здійснюють оперативно-розшукову, контрозвідувальну, розвідувальну діяльність, а також осіб, які претендують на зайняття таких посад, заходи, передбачені розділом VII цього Закону, організовуються і здійснюються у спосіб, що унеможливлює розкриття їх належності до зазначених органів (формувань), у порядку, що визначається Національним агентством з питань запобігання корупції за погодженням із зазначеними органами (формуваннями).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0" w:name="n1029"/>
      <w:bookmarkEnd w:id="620"/>
      <w:r>
        <w:rPr>
          <w:rStyle w:val="rvts46"/>
          <w:i/>
          <w:iCs/>
          <w:color w:val="000000"/>
          <w:bdr w:val="none" w:sz="0" w:space="0" w:color="auto" w:frame="1"/>
        </w:rPr>
        <w:t>{Розділ VII доповнено статтею 52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09" w:anchor="n44" w:tgtFrame="_blank" w:history="1">
        <w:r>
          <w:rPr>
            <w:rStyle w:val="Hyperlink"/>
            <w:i/>
            <w:iCs/>
            <w:color w:val="000099"/>
            <w:bdr w:val="none" w:sz="0" w:space="0" w:color="auto" w:frame="1"/>
          </w:rPr>
          <w:t>№ 597-VIII від 14.07.2015</w:t>
        </w:r>
      </w:hyperlink>
      <w:r>
        <w:rPr>
          <w:rStyle w:val="rvts46"/>
          <w:i/>
          <w:iCs/>
          <w:color w:val="000000"/>
          <w:bdr w:val="none" w:sz="0" w:space="0" w:color="auto" w:frame="1"/>
        </w:rPr>
        <w:t>}</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621" w:name="n511"/>
      <w:bookmarkEnd w:id="621"/>
      <w:r>
        <w:rPr>
          <w:rStyle w:val="rvts15"/>
          <w:b/>
          <w:bCs/>
          <w:color w:val="000000"/>
          <w:sz w:val="28"/>
          <w:szCs w:val="28"/>
          <w:bdr w:val="none" w:sz="0" w:space="0" w:color="auto" w:frame="1"/>
        </w:rPr>
        <w:t>Розділ VIII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ЗАХИСТ ВИКРИВАЧІВ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2" w:name="n512"/>
      <w:bookmarkEnd w:id="622"/>
      <w:r>
        <w:rPr>
          <w:rStyle w:val="rvts9"/>
          <w:b/>
          <w:bCs/>
          <w:color w:val="000000"/>
          <w:bdr w:val="none" w:sz="0" w:space="0" w:color="auto" w:frame="1"/>
        </w:rPr>
        <w:t>Стаття 53.</w:t>
      </w:r>
      <w:r>
        <w:rPr>
          <w:rStyle w:val="apple-converted-space"/>
          <w:b/>
          <w:bCs/>
          <w:color w:val="000000"/>
          <w:bdr w:val="none" w:sz="0" w:space="0" w:color="auto" w:frame="1"/>
        </w:rPr>
        <w:t> </w:t>
      </w:r>
      <w:r>
        <w:rPr>
          <w:color w:val="000000"/>
        </w:rPr>
        <w:t>Державний захист осіб, які надають допомогу в запобіганні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3" w:name="n513"/>
      <w:bookmarkEnd w:id="623"/>
      <w:r>
        <w:rPr>
          <w:color w:val="000000"/>
        </w:rPr>
        <w:t>1. Особа, яка надає допомогу в запобіганні і протидії корупції (викривач), - особа, яка за наявності обґрунтованого переконання, що інформація є достовірною, повідомляє про порушення вимог цього Закону іншою особою.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4" w:name="n514"/>
      <w:bookmarkEnd w:id="624"/>
      <w:r>
        <w:rPr>
          <w:color w:val="000000"/>
        </w:rPr>
        <w:t>2. Особи, які надають допомогу в запобіганні і протидії корупції, перебувають під захистом держави. 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Pr>
          <w:rStyle w:val="apple-converted-space"/>
          <w:color w:val="000000"/>
        </w:rPr>
        <w:t> </w:t>
      </w:r>
      <w:hyperlink r:id="rId210"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забезпечення безпеки осіб, які беруть участь у кримінальному судочинстві".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5" w:name="n515"/>
      <w:bookmarkEnd w:id="625"/>
      <w:r>
        <w:rPr>
          <w:color w:val="000000"/>
        </w:rPr>
        <w:t>3. Особа або член її сім’ї не може бути звільнена чи примушена до звільнення, притягнута до дисциплінарної відповідальності чи піддана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нею про порушення вимог цього Закону іншою особою.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6" w:name="n516"/>
      <w:bookmarkEnd w:id="626"/>
      <w:r>
        <w:rPr>
          <w:color w:val="000000"/>
        </w:rPr>
        <w:t>Інформація про викривача може бути розголошена лише за його згодою, крім випадків, встановлених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7" w:name="n517"/>
      <w:bookmarkEnd w:id="627"/>
      <w:r>
        <w:rPr>
          <w:color w:val="000000"/>
        </w:rPr>
        <w:t>4. Національне агентство, а також інші державні органи, органи влади Автономної Республіки Крим, органи місцевого самоврядування забезпечують умови для повідомлень їх працівниками про порушення вимог цього Закону іншою особою, зокрема через спеціальні телефонні лінії, офіційні веб-сайти, засоби електронного зв’язку.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8" w:name="n518"/>
      <w:bookmarkEnd w:id="628"/>
      <w:r>
        <w:rPr>
          <w:color w:val="000000"/>
        </w:rPr>
        <w:t>5. Повідомлення про порушення вимог цього Закону може бути здійснене працівником відповідного органу без зазначення авторства (анонімно).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29" w:name="n519"/>
      <w:bookmarkEnd w:id="629"/>
      <w:r>
        <w:rPr>
          <w:color w:val="000000"/>
        </w:rPr>
        <w:t>Вимоги до анонімних повідомлень про порушення вимог цього Закону та порядок їх розгляду визначаються цим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0" w:name="n520"/>
      <w:bookmarkEnd w:id="630"/>
      <w:r>
        <w:rPr>
          <w:color w:val="000000"/>
        </w:rPr>
        <w:t>Анонімне повідомлення про порушення вимог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1" w:name="n521"/>
      <w:bookmarkEnd w:id="631"/>
      <w:r>
        <w:rPr>
          <w:color w:val="000000"/>
        </w:rPr>
        <w:t>Анонімне повідомлення про порушення вимог цього Закону підлягає перевірці у термін не більше п’ятнадцяти днів від дня його отримання. Якщо у вказаний термін перевірити інформацію, що міститься в повідомленні, неможливо, керівник відповідного органу або його заступник продовжують термін розгляду повідомлення до тридцяти днів від дня його отримання.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2" w:name="n522"/>
      <w:bookmarkEnd w:id="632"/>
      <w:r>
        <w:rPr>
          <w:color w:val="000000"/>
        </w:rPr>
        <w:t>У разі підтвердження викладеної у повідомленні інформації про порушення вимог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3" w:name="n523"/>
      <w:bookmarkEnd w:id="633"/>
      <w:r>
        <w:rPr>
          <w:color w:val="000000"/>
        </w:rPr>
        <w:t>6.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4" w:name="n524"/>
      <w:bookmarkEnd w:id="634"/>
      <w:r>
        <w:rPr>
          <w:color w:val="000000"/>
        </w:rPr>
        <w:t>7.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інформації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суб’єкт у сфері протидії корупції.</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635" w:name="n525"/>
      <w:bookmarkEnd w:id="635"/>
      <w:r>
        <w:rPr>
          <w:rStyle w:val="rvts15"/>
          <w:b/>
          <w:bCs/>
          <w:color w:val="000000"/>
          <w:sz w:val="28"/>
          <w:szCs w:val="28"/>
          <w:bdr w:val="none" w:sz="0" w:space="0" w:color="auto" w:frame="1"/>
        </w:rPr>
        <w:t>Розділ IX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ІНШІ МЕХАНІЗМИ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6" w:name="n526"/>
      <w:bookmarkEnd w:id="636"/>
      <w:r>
        <w:rPr>
          <w:rStyle w:val="rvts9"/>
          <w:b/>
          <w:bCs/>
          <w:color w:val="000000"/>
          <w:bdr w:val="none" w:sz="0" w:space="0" w:color="auto" w:frame="1"/>
        </w:rPr>
        <w:t>Стаття 54.</w:t>
      </w:r>
      <w:r>
        <w:rPr>
          <w:rStyle w:val="apple-converted-space"/>
          <w:b/>
          <w:bCs/>
          <w:color w:val="000000"/>
          <w:bdr w:val="none" w:sz="0" w:space="0" w:color="auto" w:frame="1"/>
        </w:rPr>
        <w:t> </w:t>
      </w:r>
      <w:r>
        <w:rPr>
          <w:color w:val="000000"/>
        </w:rPr>
        <w:t>Заборона на одержання пільг, послуг і майна органами державної влади та органами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7" w:name="n527"/>
      <w:bookmarkEnd w:id="637"/>
      <w:r>
        <w:rPr>
          <w:color w:val="000000"/>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8" w:name="n528"/>
      <w:bookmarkEnd w:id="638"/>
      <w:r>
        <w:rPr>
          <w:color w:val="000000"/>
        </w:rPr>
        <w:t>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55.</w:t>
      </w:r>
      <w:r>
        <w:rPr>
          <w:rStyle w:val="apple-converted-space"/>
          <w:b/>
          <w:bCs/>
          <w:color w:val="000000"/>
          <w:bdr w:val="none" w:sz="0" w:space="0" w:color="auto" w:frame="1"/>
        </w:rPr>
        <w:t> </w:t>
      </w:r>
      <w:r>
        <w:rPr>
          <w:color w:val="000000"/>
        </w:rPr>
        <w:t>Антикорупційна експертиза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39" w:name="n530"/>
      <w:bookmarkEnd w:id="639"/>
      <w:r>
        <w:rPr>
          <w:color w:val="000000"/>
        </w:rP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0" w:name="n531"/>
      <w:bookmarkEnd w:id="640"/>
      <w:r>
        <w:rPr>
          <w:color w:val="000000"/>
        </w:rP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1" w:name="n532"/>
      <w:bookmarkEnd w:id="641"/>
      <w:r>
        <w:rPr>
          <w:color w:val="000000"/>
        </w:rPr>
        <w:t>Міністерство юстиції України визначає</w:t>
      </w:r>
      <w:r>
        <w:rPr>
          <w:rStyle w:val="apple-converted-space"/>
          <w:color w:val="000000"/>
        </w:rPr>
        <w:t> </w:t>
      </w:r>
      <w:hyperlink r:id="rId211" w:anchor="n14" w:tgtFrame="_blank" w:history="1">
        <w:r>
          <w:rPr>
            <w:rStyle w:val="Hyperlink"/>
            <w:color w:val="000099"/>
            <w:bdr w:val="none" w:sz="0" w:space="0" w:color="auto" w:frame="1"/>
          </w:rPr>
          <w:t>порядок</w:t>
        </w:r>
      </w:hyperlink>
      <w:r>
        <w:rPr>
          <w:rStyle w:val="apple-converted-space"/>
          <w:color w:val="000000"/>
        </w:rPr>
        <w:t> </w:t>
      </w:r>
      <w:r>
        <w:rPr>
          <w:color w:val="000000"/>
        </w:rPr>
        <w:t>і методологію проведення ним антикорупційної експертизи, а також порядок оприлюднення її результатів.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2" w:name="n533"/>
      <w:bookmarkEnd w:id="642"/>
      <w:r>
        <w:rPr>
          <w:color w:val="000000"/>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3" w:name="n534"/>
      <w:bookmarkEnd w:id="643"/>
      <w:r>
        <w:rPr>
          <w:color w:val="000000"/>
        </w:rP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4" w:name="n535"/>
      <w:bookmarkEnd w:id="644"/>
      <w:r>
        <w:rPr>
          <w:color w:val="000000"/>
        </w:rPr>
        <w:t>1) прав та свобод людини і громадянина;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5" w:name="n536"/>
      <w:bookmarkEnd w:id="645"/>
      <w:r>
        <w:rPr>
          <w:color w:val="000000"/>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6" w:name="n537"/>
      <w:bookmarkEnd w:id="646"/>
      <w:r>
        <w:rPr>
          <w:color w:val="000000"/>
        </w:rPr>
        <w:t>3) надання адміністративних послуг;</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7" w:name="n538"/>
      <w:bookmarkEnd w:id="647"/>
      <w:r>
        <w:rPr>
          <w:color w:val="000000"/>
        </w:rPr>
        <w:t>4) розподілу та витрачання коштів державного бюджету та місцевих бюджетів;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8" w:name="n539"/>
      <w:bookmarkEnd w:id="648"/>
      <w:r>
        <w:rPr>
          <w:color w:val="000000"/>
        </w:rPr>
        <w:t>5) конкурсних (тендерних) процедур.</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49" w:name="n540"/>
      <w:bookmarkEnd w:id="649"/>
      <w:r>
        <w:rPr>
          <w:color w:val="000000"/>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0" w:name="n541"/>
      <w:bookmarkEnd w:id="650"/>
      <w:r>
        <w:rPr>
          <w:color w:val="000000"/>
        </w:rPr>
        <w:t>5. Національне агентство може проводити за власною ініціативою у встановленому ним</w:t>
      </w:r>
      <w:r>
        <w:rPr>
          <w:rStyle w:val="apple-converted-space"/>
          <w:color w:val="000000"/>
        </w:rPr>
        <w:t> </w:t>
      </w:r>
      <w:hyperlink r:id="rId212" w:anchor="n18" w:tgtFrame="_blank" w:history="1">
        <w:r>
          <w:rPr>
            <w:rStyle w:val="Hyperlink"/>
            <w:color w:val="000099"/>
            <w:bdr w:val="none" w:sz="0" w:space="0" w:color="auto" w:frame="1"/>
          </w:rPr>
          <w:t>порядку</w:t>
        </w:r>
      </w:hyperlink>
      <w:r>
        <w:rPr>
          <w:rStyle w:val="apple-converted-space"/>
          <w:color w:val="000000"/>
        </w:rPr>
        <w:t> </w:t>
      </w:r>
      <w:r>
        <w:rPr>
          <w:color w:val="000000"/>
        </w:rPr>
        <w:t>антикорупційну експертизу проектів нормативно-правових актів, що вносяться на розгляд Верховної Ради України або Кабінету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1" w:name="n542"/>
      <w:bookmarkEnd w:id="651"/>
      <w:r>
        <w:rPr>
          <w:color w:val="000000"/>
        </w:rP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2" w:name="n543"/>
      <w:bookmarkEnd w:id="652"/>
      <w:r>
        <w:rPr>
          <w:color w:val="000000"/>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3" w:name="n544"/>
      <w:bookmarkEnd w:id="653"/>
      <w:r>
        <w:rPr>
          <w:color w:val="000000"/>
        </w:rPr>
        <w:t>Громадська рада при Національному агентстві залучається до проведення ним антикорупційної експертизи.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4" w:name="n545"/>
      <w:bookmarkEnd w:id="654"/>
      <w:r>
        <w:rPr>
          <w:color w:val="000000"/>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5" w:name="n546"/>
      <w:bookmarkEnd w:id="655"/>
      <w:r>
        <w:rPr>
          <w:color w:val="000000"/>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6" w:name="n547"/>
      <w:bookmarkEnd w:id="656"/>
      <w:r>
        <w:rPr>
          <w:color w:val="000000"/>
        </w:rP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7" w:name="n548"/>
      <w:bookmarkEnd w:id="657"/>
      <w:r>
        <w:rPr>
          <w:color w:val="000000"/>
        </w:rP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8" w:name="n549"/>
      <w:bookmarkEnd w:id="658"/>
      <w:r>
        <w:rPr>
          <w:color w:val="000000"/>
        </w:rPr>
        <w:t>9. Національне агентство здійснює періодичний перегляд законодавства на 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59" w:name="n550"/>
      <w:bookmarkEnd w:id="659"/>
      <w:r>
        <w:rPr>
          <w:rStyle w:val="rvts9"/>
          <w:b/>
          <w:bCs/>
          <w:color w:val="000000"/>
          <w:bdr w:val="none" w:sz="0" w:space="0" w:color="auto" w:frame="1"/>
        </w:rPr>
        <w:t>Стаття 56.</w:t>
      </w:r>
      <w:r>
        <w:rPr>
          <w:rStyle w:val="apple-converted-space"/>
          <w:b/>
          <w:bCs/>
          <w:color w:val="000000"/>
          <w:bdr w:val="none" w:sz="0" w:space="0" w:color="auto" w:frame="1"/>
        </w:rPr>
        <w:t> </w:t>
      </w:r>
      <w:r>
        <w:rPr>
          <w:color w:val="000000"/>
        </w:rPr>
        <w:t>Спеціальна перевірка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0" w:name="n551"/>
      <w:bookmarkEnd w:id="660"/>
      <w:r>
        <w:rPr>
          <w:color w:val="000000"/>
        </w:rPr>
        <w:t>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w:t>
      </w:r>
      <w:r>
        <w:rPr>
          <w:rStyle w:val="apple-converted-space"/>
          <w:color w:val="000000"/>
        </w:rPr>
        <w:t> </w:t>
      </w:r>
      <w:hyperlink r:id="rId213" w:anchor="n13" w:tgtFrame="_blank" w:history="1">
        <w:r>
          <w:rPr>
            <w:rStyle w:val="Hyperlink"/>
            <w:color w:val="000099"/>
            <w:bdr w:val="none" w:sz="0" w:space="0" w:color="auto" w:frame="1"/>
          </w:rPr>
          <w:t>перелік</w:t>
        </w:r>
      </w:hyperlink>
      <w:r>
        <w:rPr>
          <w:rStyle w:val="apple-converted-space"/>
          <w:color w:val="000000"/>
        </w:rPr>
        <w:t> </w:t>
      </w:r>
      <w:r>
        <w:rPr>
          <w:color w:val="000000"/>
        </w:rPr>
        <w:t>яких затверджується Національним агентством, проводиться спеціальна перевірка, у тому числі щодо відомостей, поданих особисто.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1" w:name="n552"/>
      <w:bookmarkEnd w:id="661"/>
      <w:r>
        <w:rPr>
          <w:color w:val="000000"/>
        </w:rPr>
        <w:t>Спеціальна перевірка не проводиться щодо: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2" w:name="n553"/>
      <w:bookmarkEnd w:id="662"/>
      <w:r>
        <w:rPr>
          <w:color w:val="000000"/>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старост;</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3" w:name="n1100"/>
      <w:bookmarkEnd w:id="663"/>
      <w:r>
        <w:rPr>
          <w:rStyle w:val="rvts46"/>
          <w:i/>
          <w:iCs/>
          <w:color w:val="000000"/>
          <w:bdr w:val="none" w:sz="0" w:space="0" w:color="auto" w:frame="1"/>
        </w:rPr>
        <w:t>{Абзац третій частини першої статті 56 із змінами, внесеними згідно із Законом</w:t>
      </w:r>
      <w:r>
        <w:rPr>
          <w:rStyle w:val="apple-converted-space"/>
          <w:i/>
          <w:iCs/>
          <w:color w:val="000000"/>
          <w:bdr w:val="none" w:sz="0" w:space="0" w:color="auto" w:frame="1"/>
        </w:rPr>
        <w:t> </w:t>
      </w:r>
      <w:hyperlink r:id="rId214" w:anchor="n72" w:tgtFrame="_blank" w:history="1">
        <w:r>
          <w:rPr>
            <w:rStyle w:val="Hyperlink"/>
            <w:i/>
            <w:iCs/>
            <w:color w:val="000099"/>
            <w:bdr w:val="none" w:sz="0" w:space="0" w:color="auto" w:frame="1"/>
          </w:rPr>
          <w:t>№ 1848-VIII від 09.02.2017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4" w:name="n554"/>
      <w:bookmarkEnd w:id="664"/>
      <w:r>
        <w:rPr>
          <w:color w:val="000000"/>
        </w:rPr>
        <w:t>2) громадян, які призиваються на військову службу за призовом осіб офіцерського складу та на військову службу за призовом під час мобілізації, на особливий період, або залучаються до виконання обов’язків за посадами, передбаченими штатами воєнного часу;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5" w:name="n555"/>
      <w:bookmarkEnd w:id="665"/>
      <w:r>
        <w:rPr>
          <w:color w:val="000000"/>
        </w:rP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6" w:name="n556"/>
      <w:bookmarkEnd w:id="666"/>
      <w:r>
        <w:rPr>
          <w:color w:val="000000"/>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7" w:name="n557"/>
      <w:bookmarkEnd w:id="667"/>
      <w:r>
        <w:rPr>
          <w:color w:val="000000"/>
        </w:rPr>
        <w:t>5) осіб при розгляді питання про включення їх до списку народних засідателів або присяжних.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8" w:name="n558"/>
      <w:bookmarkEnd w:id="668"/>
      <w:r>
        <w:rPr>
          <w:color w:val="000000"/>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69" w:name="n559"/>
      <w:bookmarkEnd w:id="669"/>
      <w:r>
        <w:rPr>
          <w:color w:val="000000"/>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0" w:name="n560"/>
      <w:bookmarkEnd w:id="670"/>
      <w:r>
        <w:rPr>
          <w:color w:val="000000"/>
        </w:rPr>
        <w:t>Особливості організації проведення спеціальної перевірки щодо кандидатів на посаду судді визначаються</w:t>
      </w:r>
      <w:r>
        <w:rPr>
          <w:rStyle w:val="apple-converted-space"/>
          <w:color w:val="000000"/>
        </w:rPr>
        <w:t> </w:t>
      </w:r>
      <w:hyperlink r:id="rId215"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судоустрій і статус суддів".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1" w:name="n1098"/>
      <w:bookmarkEnd w:id="671"/>
      <w:r>
        <w:rPr>
          <w:color w:val="000000"/>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2" w:name="n1099"/>
      <w:bookmarkEnd w:id="672"/>
      <w:r>
        <w:rPr>
          <w:rStyle w:val="rvts46"/>
          <w:i/>
          <w:iCs/>
          <w:color w:val="000000"/>
          <w:bdr w:val="none" w:sz="0" w:space="0" w:color="auto" w:frame="1"/>
        </w:rPr>
        <w:t>{Частину другу доповнено новим абзацом згідно із Законом</w:t>
      </w:r>
      <w:r>
        <w:rPr>
          <w:rStyle w:val="apple-converted-space"/>
          <w:color w:val="000000"/>
        </w:rPr>
        <w:t> </w:t>
      </w:r>
      <w:hyperlink r:id="rId216" w:anchor="n863"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3" w:name="n561"/>
      <w:bookmarkEnd w:id="673"/>
      <w:r>
        <w:rPr>
          <w:color w:val="000000"/>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4" w:name="n562"/>
      <w:bookmarkEnd w:id="674"/>
      <w:r>
        <w:rPr>
          <w:color w:val="000000"/>
        </w:rP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5" w:name="n563"/>
      <w:bookmarkEnd w:id="675"/>
      <w:r>
        <w:rPr>
          <w:color w:val="000000"/>
        </w:rPr>
        <w:t>3. Спеціальній перевірці підлягають відомості про особу, яка претендує на зайняття посади, зазначеної в частині першій цієї статті, зокрема щодо: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6" w:name="n564"/>
      <w:bookmarkEnd w:id="676"/>
      <w:r>
        <w:rPr>
          <w:color w:val="000000"/>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7" w:name="n565"/>
      <w:bookmarkEnd w:id="677"/>
      <w:r>
        <w:rPr>
          <w:color w:val="000000"/>
        </w:rPr>
        <w:t>2) факту, що особа піддана, піддавалася раніше адміністративним стягненням за пов’язані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8" w:name="n566"/>
      <w:bookmarkEnd w:id="678"/>
      <w:r>
        <w:rPr>
          <w:color w:val="000000"/>
        </w:rPr>
        <w:t>3) достовірності відомостей, зазначених у декларації особи, уповноваженої на виконання функцій держави або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79" w:name="n567"/>
      <w:bookmarkEnd w:id="679"/>
      <w:r>
        <w:rPr>
          <w:color w:val="000000"/>
        </w:rPr>
        <w:t>4) наявності в особи корпоративних прав;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0" w:name="n568"/>
      <w:bookmarkEnd w:id="680"/>
      <w:r>
        <w:rPr>
          <w:color w:val="000000"/>
        </w:rPr>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1" w:name="n569"/>
      <w:bookmarkEnd w:id="681"/>
      <w:r>
        <w:rPr>
          <w:color w:val="000000"/>
        </w:rPr>
        <w:t>6) відношення особи до військового обов’язку;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2" w:name="n570"/>
      <w:bookmarkEnd w:id="682"/>
      <w:r>
        <w:rPr>
          <w:color w:val="000000"/>
        </w:rPr>
        <w:t>7) наявності в особи допуску до державної таємниці, якщо такий допуск необхідний згідно з кваліфікаційними вимогами до певної посади;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3" w:name="n571"/>
      <w:bookmarkEnd w:id="683"/>
      <w:r>
        <w:rPr>
          <w:color w:val="000000"/>
        </w:rPr>
        <w:t>8) поширення на особу заборони займати відповідну посаду, передбаченої положеннями</w:t>
      </w:r>
      <w:r>
        <w:rPr>
          <w:rStyle w:val="apple-converted-space"/>
          <w:color w:val="000000"/>
        </w:rPr>
        <w:t> </w:t>
      </w:r>
      <w:hyperlink r:id="rId217"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очищення влади".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4" w:name="n572"/>
      <w:bookmarkEnd w:id="684"/>
      <w:r>
        <w:rPr>
          <w:color w:val="000000"/>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5" w:name="n573"/>
      <w:bookmarkEnd w:id="685"/>
      <w:r>
        <w:rPr>
          <w:rStyle w:val="rvts9"/>
          <w:b/>
          <w:bCs/>
          <w:color w:val="000000"/>
          <w:bdr w:val="none" w:sz="0" w:space="0" w:color="auto" w:frame="1"/>
        </w:rPr>
        <w:t>Примітка</w:t>
      </w:r>
      <w:r>
        <w:rPr>
          <w:color w:val="000000"/>
        </w:rPr>
        <w:t>. 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 Вищої ради правосуддя, члена Вищої кваліфікаційної комісії суддів України,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статті 14</w:t>
      </w:r>
      <w:r>
        <w:rPr>
          <w:rStyle w:val="apple-converted-space"/>
          <w:color w:val="000000"/>
        </w:rPr>
        <w:t> </w:t>
      </w:r>
      <w:hyperlink r:id="rId218"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службу в органах місцевого самоврядування" віднесені до першої - третьої категорій, а також посади суддів, прокурорів і слідчих,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6" w:name="n1065"/>
      <w:bookmarkEnd w:id="686"/>
      <w:r>
        <w:rPr>
          <w:rStyle w:val="rvts46"/>
          <w:i/>
          <w:iCs/>
          <w:color w:val="000000"/>
          <w:bdr w:val="none" w:sz="0" w:space="0" w:color="auto" w:frame="1"/>
        </w:rPr>
        <w:t>{Примітка до статті 56 із змінами, внесеними згідно із Законами</w:t>
      </w:r>
      <w:r>
        <w:rPr>
          <w:rStyle w:val="apple-converted-space"/>
          <w:i/>
          <w:iCs/>
          <w:color w:val="000000"/>
          <w:bdr w:val="none" w:sz="0" w:space="0" w:color="auto" w:frame="1"/>
        </w:rPr>
        <w:t> </w:t>
      </w:r>
      <w:hyperlink r:id="rId219" w:anchor="n1123" w:tgtFrame="_blank" w:history="1">
        <w:r>
          <w:rPr>
            <w:rStyle w:val="Hyperlink"/>
            <w:i/>
            <w:iCs/>
            <w:color w:val="000099"/>
            <w:bdr w:val="none" w:sz="0" w:space="0" w:color="auto" w:frame="1"/>
          </w:rPr>
          <w:t>№ 889-VIII від 10.12.2015</w:t>
        </w:r>
      </w:hyperlink>
      <w:r>
        <w:rPr>
          <w:rStyle w:val="rvts46"/>
          <w:i/>
          <w:iCs/>
          <w:color w:val="000000"/>
          <w:bdr w:val="none" w:sz="0" w:space="0" w:color="auto" w:frame="1"/>
        </w:rPr>
        <w:t>,</w:t>
      </w:r>
      <w:r>
        <w:rPr>
          <w:rStyle w:val="apple-converted-space"/>
          <w:i/>
          <w:iCs/>
          <w:color w:val="000000"/>
          <w:bdr w:val="none" w:sz="0" w:space="0" w:color="auto" w:frame="1"/>
        </w:rPr>
        <w:t> </w:t>
      </w:r>
      <w:hyperlink r:id="rId220" w:anchor="n585" w:tgtFrame="_blank" w:history="1">
        <w:r>
          <w:rPr>
            <w:rStyle w:val="Hyperlink"/>
            <w:i/>
            <w:iCs/>
            <w:color w:val="000099"/>
            <w:bdr w:val="none" w:sz="0" w:space="0" w:color="auto" w:frame="1"/>
          </w:rPr>
          <w:t>№ 1540-VIII від 22.09.2016</w:t>
        </w:r>
      </w:hyperlink>
      <w:r>
        <w:rPr>
          <w:color w:val="000000"/>
        </w:rPr>
        <w:t>,</w:t>
      </w:r>
      <w:r>
        <w:rPr>
          <w:rStyle w:val="apple-converted-space"/>
          <w:color w:val="000000"/>
        </w:rPr>
        <w:t> </w:t>
      </w:r>
      <w:hyperlink r:id="rId221" w:anchor="n866"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7" w:name="n574"/>
      <w:bookmarkEnd w:id="687"/>
      <w:r>
        <w:rPr>
          <w:rStyle w:val="rvts9"/>
          <w:b/>
          <w:bCs/>
          <w:color w:val="000000"/>
          <w:bdr w:val="none" w:sz="0" w:space="0" w:color="auto" w:frame="1"/>
        </w:rPr>
        <w:t>Стаття 57.</w:t>
      </w:r>
      <w:r>
        <w:rPr>
          <w:rStyle w:val="apple-converted-space"/>
          <w:b/>
          <w:bCs/>
          <w:color w:val="000000"/>
          <w:bdr w:val="none" w:sz="0" w:space="0" w:color="auto" w:frame="1"/>
        </w:rPr>
        <w:t> </w:t>
      </w:r>
      <w:r>
        <w:rPr>
          <w:color w:val="000000"/>
        </w:rPr>
        <w:t>Порядок проведення спеціальної перевірки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8" w:name="n575"/>
      <w:bookmarkEnd w:id="688"/>
      <w:r>
        <w:rPr>
          <w:color w:val="000000"/>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89" w:name="n576"/>
      <w:bookmarkEnd w:id="689"/>
      <w:r>
        <w:rPr>
          <w:color w:val="000000"/>
        </w:rPr>
        <w:t>У разі ненадання особою такої згоди питання щодо призначення її на посаду не розглядається.</w:t>
      </w:r>
    </w:p>
    <w:bookmarkStart w:id="690" w:name="n577"/>
    <w:bookmarkEnd w:id="690"/>
    <w:p w:rsidR="00D976D4" w:rsidRDefault="00D976D4" w:rsidP="001659DC">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"http://zakon2.rada.gov.ua/laws/show/171-2015-%D0%BF/paran11" \l "n11" \t "_blank" </w:instrText>
      </w:r>
      <w:r w:rsidRPr="00A5129B">
        <w:rPr>
          <w:color w:val="000000"/>
        </w:rPr>
      </w:r>
      <w:r>
        <w:rPr>
          <w:color w:val="000000"/>
        </w:rPr>
        <w:fldChar w:fldCharType="separate"/>
      </w:r>
      <w:r>
        <w:rPr>
          <w:rStyle w:val="Hyperlink"/>
          <w:color w:val="000099"/>
          <w:bdr w:val="none" w:sz="0" w:space="0" w:color="auto" w:frame="1"/>
        </w:rPr>
        <w:t>Порядок</w:t>
      </w:r>
      <w:r>
        <w:rPr>
          <w:color w:val="000000"/>
        </w:rPr>
        <w:fldChar w:fldCharType="end"/>
      </w:r>
      <w:r>
        <w:rPr>
          <w:rStyle w:val="apple-converted-space"/>
          <w:color w:val="000000"/>
        </w:rPr>
        <w:t> </w:t>
      </w:r>
      <w:r>
        <w:rPr>
          <w:color w:val="000000"/>
        </w:rPr>
        <w:t>проведення спеціальної перевірки та</w:t>
      </w:r>
      <w:r>
        <w:rPr>
          <w:rStyle w:val="apple-converted-space"/>
          <w:color w:val="000000"/>
        </w:rPr>
        <w:t> </w:t>
      </w:r>
      <w:hyperlink r:id="rId222" w:anchor="n103" w:tgtFrame="_blank" w:history="1">
        <w:r>
          <w:rPr>
            <w:rStyle w:val="Hyperlink"/>
            <w:color w:val="000099"/>
            <w:bdr w:val="none" w:sz="0" w:space="0" w:color="auto" w:frame="1"/>
          </w:rPr>
          <w:t>форма згоди</w:t>
        </w:r>
      </w:hyperlink>
      <w:r>
        <w:rPr>
          <w:rStyle w:val="apple-converted-space"/>
          <w:color w:val="000000"/>
        </w:rPr>
        <w:t> </w:t>
      </w:r>
      <w:r>
        <w:rPr>
          <w:color w:val="000000"/>
        </w:rPr>
        <w:t>на проведення спеціальної перевірки затверджуються Кабінетом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1" w:name="n578"/>
      <w:bookmarkEnd w:id="691"/>
      <w:r>
        <w:rPr>
          <w:color w:val="000000"/>
        </w:rPr>
        <w:t>2. Для проведення спеціальної перевірки особа, яка претендує на зайняття посади, подає до відповідного органу: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2" w:name="n579"/>
      <w:bookmarkEnd w:id="692"/>
      <w:r>
        <w:rPr>
          <w:color w:val="000000"/>
        </w:rPr>
        <w:t>1) письмову згоду на проведення спеціальної перевірки;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3" w:name="n580"/>
      <w:bookmarkEnd w:id="693"/>
      <w:r>
        <w:rPr>
          <w:color w:val="000000"/>
        </w:rPr>
        <w:t>2) автобіографію;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4" w:name="n581"/>
      <w:bookmarkEnd w:id="694"/>
      <w:r>
        <w:rPr>
          <w:color w:val="000000"/>
        </w:rPr>
        <w:t>3) копію паспорта громадянина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5" w:name="n582"/>
      <w:bookmarkEnd w:id="695"/>
      <w:r>
        <w:rPr>
          <w:color w:val="000000"/>
        </w:rPr>
        <w:t>4) копії документів про освіту, вчені звання та наукові ступені;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6" w:name="n583"/>
      <w:bookmarkEnd w:id="696"/>
      <w:r>
        <w:rPr>
          <w:color w:val="000000"/>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7" w:name="n584"/>
      <w:bookmarkEnd w:id="697"/>
      <w:r>
        <w:rPr>
          <w:color w:val="000000"/>
        </w:rPr>
        <w:t>6) копію військового квитка або посвідчення особи військовослужбовця (для військовослужбовців або військовозобов’язаних);</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8" w:name="n585"/>
      <w:bookmarkEnd w:id="698"/>
      <w:r>
        <w:rPr>
          <w:color w:val="000000"/>
        </w:rPr>
        <w:t>7) довідку про допуск до державної таємниці (у разі його наявності).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699" w:name="n586"/>
      <w:bookmarkEnd w:id="699"/>
      <w:r>
        <w:rPr>
          <w:color w:val="000000"/>
        </w:rPr>
        <w:t>Особа, яка претендує на зайняття посади, також подає до Національного агентства в порядку, визначеному</w:t>
      </w:r>
      <w:r>
        <w:rPr>
          <w:rStyle w:val="apple-converted-space"/>
          <w:color w:val="000000"/>
        </w:rPr>
        <w:t> </w:t>
      </w:r>
      <w:hyperlink r:id="rId223" w:anchor="n440" w:history="1">
        <w:r>
          <w:rPr>
            <w:rStyle w:val="Hyperlink"/>
            <w:color w:val="006600"/>
            <w:bdr w:val="none" w:sz="0" w:space="0" w:color="auto" w:frame="1"/>
          </w:rPr>
          <w:t>частиною першою</w:t>
        </w:r>
      </w:hyperlink>
      <w:r>
        <w:rPr>
          <w:rStyle w:val="apple-converted-space"/>
          <w:color w:val="000000"/>
        </w:rPr>
        <w:t> </w:t>
      </w:r>
      <w:r>
        <w:rPr>
          <w:color w:val="000000"/>
        </w:rPr>
        <w:t>статті 45 цього Закону, декларацію особи, уповноваженої на виконання функцій держави або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0" w:name="n587"/>
      <w:bookmarkEnd w:id="700"/>
      <w:r>
        <w:rPr>
          <w:color w:val="000000"/>
        </w:rPr>
        <w:t>Особи, зазначені в</w:t>
      </w:r>
      <w:r>
        <w:rPr>
          <w:rStyle w:val="apple-converted-space"/>
          <w:color w:val="000000"/>
        </w:rPr>
        <w:t> </w:t>
      </w:r>
      <w:hyperlink r:id="rId224" w:anchor="n557" w:history="1">
        <w:r>
          <w:rPr>
            <w:rStyle w:val="Hyperlink"/>
            <w:color w:val="006600"/>
            <w:bdr w:val="none" w:sz="0" w:space="0" w:color="auto" w:frame="1"/>
          </w:rPr>
          <w:t>абзаці сьомому</w:t>
        </w:r>
      </w:hyperlink>
      <w:r>
        <w:rPr>
          <w:rStyle w:val="apple-converted-space"/>
          <w:color w:val="000000"/>
        </w:rPr>
        <w:t> </w:t>
      </w:r>
      <w:r>
        <w:rPr>
          <w:color w:val="000000"/>
        </w:rPr>
        <w:t>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1" w:name="n588"/>
      <w:bookmarkEnd w:id="701"/>
      <w:r>
        <w:rPr>
          <w:color w:val="000000"/>
        </w:rPr>
        <w:t>3. Після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w:t>
      </w:r>
      <w:r>
        <w:rPr>
          <w:rStyle w:val="apple-converted-space"/>
          <w:color w:val="000000"/>
        </w:rPr>
        <w:t> </w:t>
      </w:r>
      <w:hyperlink r:id="rId225" w:anchor="n563" w:history="1">
        <w:r>
          <w:rPr>
            <w:rStyle w:val="Hyperlink"/>
            <w:color w:val="006600"/>
            <w:bdr w:val="none" w:sz="0" w:space="0" w:color="auto" w:frame="1"/>
          </w:rPr>
          <w:t>частині третій</w:t>
        </w:r>
      </w:hyperlink>
      <w:r>
        <w:rPr>
          <w:rStyle w:val="apple-converted-space"/>
          <w:color w:val="000000"/>
        </w:rPr>
        <w:t> </w:t>
      </w:r>
      <w:r>
        <w:rPr>
          <w:color w:val="000000"/>
        </w:rPr>
        <w:t>статті 56, або до їх територіальних органів (за наявності)</w:t>
      </w:r>
      <w:r>
        <w:rPr>
          <w:rStyle w:val="apple-converted-space"/>
          <w:color w:val="000000"/>
        </w:rPr>
        <w:t> </w:t>
      </w:r>
      <w:hyperlink r:id="rId226" w:anchor="n105" w:tgtFrame="_blank" w:history="1">
        <w:r>
          <w:rPr>
            <w:rStyle w:val="Hyperlink"/>
            <w:color w:val="000099"/>
            <w:bdr w:val="none" w:sz="0" w:space="0" w:color="auto" w:frame="1"/>
          </w:rPr>
          <w:t>запит</w:t>
        </w:r>
      </w:hyperlink>
      <w:r>
        <w:rPr>
          <w:rStyle w:val="apple-converted-space"/>
          <w:color w:val="000000"/>
        </w:rPr>
        <w:t> </w:t>
      </w:r>
      <w:r>
        <w:rPr>
          <w:color w:val="000000"/>
        </w:rPr>
        <w:t>про перевірку відомостей щодо особи, яка претендує на зайняття відповідної посади, за формою, яку затверджує Кабінет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2" w:name="n589"/>
      <w:bookmarkEnd w:id="702"/>
      <w:r>
        <w:rPr>
          <w:color w:val="000000"/>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3" w:name="n590"/>
      <w:bookmarkEnd w:id="703"/>
      <w:r>
        <w:rPr>
          <w:color w:val="000000"/>
        </w:rPr>
        <w:t>До запиту додаються копії документів, зазначених у частині другій цієї статті.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4" w:name="n591"/>
      <w:bookmarkEnd w:id="704"/>
      <w:r>
        <w:rPr>
          <w:color w:val="000000"/>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5" w:name="n592"/>
      <w:bookmarkEnd w:id="705"/>
      <w:r>
        <w:rPr>
          <w:color w:val="000000"/>
        </w:rPr>
        <w:t>4. Спеціальна перевірка проводиться: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6" w:name="n593"/>
      <w:bookmarkEnd w:id="706"/>
      <w:r>
        <w:rPr>
          <w:color w:val="000000"/>
        </w:rP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7" w:name="n1057"/>
      <w:bookmarkEnd w:id="707"/>
      <w:r>
        <w:rPr>
          <w:rStyle w:val="rvts46"/>
          <w:i/>
          <w:iCs/>
          <w:color w:val="000000"/>
          <w:bdr w:val="none" w:sz="0" w:space="0" w:color="auto" w:frame="1"/>
        </w:rPr>
        <w:t>{Пункт 1 частини четвертої статті 57 із змінами, внесеними згідно із Законом</w:t>
      </w:r>
      <w:r>
        <w:rPr>
          <w:rStyle w:val="apple-converted-space"/>
          <w:i/>
          <w:iCs/>
          <w:color w:val="000000"/>
          <w:bdr w:val="none" w:sz="0" w:space="0" w:color="auto" w:frame="1"/>
        </w:rPr>
        <w:t> </w:t>
      </w:r>
      <w:hyperlink r:id="rId227" w:anchor="n130" w:tgtFrame="_blank" w:history="1">
        <w:r>
          <w:rPr>
            <w:rStyle w:val="Hyperlink"/>
            <w:i/>
            <w:iCs/>
            <w:color w:val="000099"/>
            <w:bdr w:val="none" w:sz="0" w:space="0" w:color="auto" w:frame="1"/>
          </w:rPr>
          <w:t>№ 766-VIII від 10.11.2015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8" w:name="n594"/>
      <w:bookmarkEnd w:id="708"/>
      <w:r>
        <w:rPr>
          <w:color w:val="000000"/>
        </w:rPr>
        <w:t>2) Міністерством юстиції України та Національною комісією з цінних паперів та фондового ринку - щодо наявності в особи корпоративних прав;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09" w:name="n595"/>
      <w:bookmarkEnd w:id="709"/>
      <w:r>
        <w:rPr>
          <w:color w:val="000000"/>
        </w:rP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0" w:name="n596"/>
      <w:bookmarkEnd w:id="710"/>
      <w:r>
        <w:rPr>
          <w:color w:val="000000"/>
        </w:rP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1" w:name="n597"/>
      <w:bookmarkEnd w:id="711"/>
      <w:r>
        <w:rPr>
          <w:color w:val="000000"/>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2" w:name="n598"/>
      <w:bookmarkEnd w:id="712"/>
      <w:r>
        <w:rPr>
          <w:color w:val="000000"/>
        </w:rPr>
        <w:t>6) Службою безпеки України - щодо наявності в особи допуску до державної таємниці, а також щодо відношення особи до військового обов’язку (в частині персонально-якісного обліку військовозобов’язаних Служби безпеки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3" w:name="n599"/>
      <w:bookmarkEnd w:id="713"/>
      <w:r>
        <w:rPr>
          <w:color w:val="000000"/>
        </w:rPr>
        <w:t>7) Міністерством оборони України, військовими комісаріатами Автономної Республіки Крим, областей, міст Києва та Севастополя - щодо відношення особи до військового обов’язку (за винятком випадків персонально-якісного обліку військовозобов’язаних Служби безпеки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4" w:name="n600"/>
      <w:bookmarkEnd w:id="714"/>
      <w:r>
        <w:rPr>
          <w:color w:val="000000"/>
        </w:rP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5" w:name="n601"/>
      <w:bookmarkEnd w:id="715"/>
      <w:r>
        <w:rPr>
          <w:rStyle w:val="rvts44"/>
          <w:b/>
          <w:bCs/>
          <w:color w:val="000000"/>
          <w:bdr w:val="none" w:sz="0" w:space="0" w:color="auto" w:frame="1"/>
        </w:rPr>
        <w:t>Стаття 58.</w:t>
      </w:r>
      <w:r>
        <w:rPr>
          <w:rStyle w:val="apple-converted-space"/>
          <w:b/>
          <w:bCs/>
          <w:color w:val="000000"/>
          <w:bdr w:val="none" w:sz="0" w:space="0" w:color="auto" w:frame="1"/>
        </w:rPr>
        <w:t> </w:t>
      </w:r>
      <w:r>
        <w:rPr>
          <w:color w:val="000000"/>
        </w:rPr>
        <w:t>Результати проведення спеціальної перевірки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6" w:name="n602"/>
      <w:bookmarkEnd w:id="716"/>
      <w:r>
        <w:rPr>
          <w:color w:val="000000"/>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7" w:name="n603"/>
      <w:bookmarkEnd w:id="717"/>
      <w:r>
        <w:rPr>
          <w:color w:val="000000"/>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порядку, визначеному Кабінетом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8" w:name="n604"/>
      <w:bookmarkEnd w:id="718"/>
      <w:r>
        <w:rPr>
          <w:color w:val="000000"/>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19" w:name="n605"/>
      <w:bookmarkEnd w:id="719"/>
      <w:r>
        <w:rPr>
          <w:color w:val="000000"/>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0" w:name="n606"/>
      <w:bookmarkEnd w:id="720"/>
      <w:r>
        <w:rPr>
          <w:color w:val="000000"/>
        </w:rP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1" w:name="n607"/>
      <w:bookmarkEnd w:id="721"/>
      <w:r>
        <w:rPr>
          <w:color w:val="000000"/>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2" w:name="n608"/>
      <w:bookmarkEnd w:id="722"/>
      <w:r>
        <w:rPr>
          <w:color w:val="000000"/>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3" w:name="n609"/>
      <w:bookmarkEnd w:id="723"/>
      <w:r>
        <w:rPr>
          <w:color w:val="000000"/>
        </w:rPr>
        <w:t>Повноваження особи, зазначеної в</w:t>
      </w:r>
      <w:r>
        <w:rPr>
          <w:rStyle w:val="apple-converted-space"/>
          <w:color w:val="000000"/>
        </w:rPr>
        <w:t> </w:t>
      </w:r>
      <w:hyperlink r:id="rId228" w:anchor="n558" w:history="1">
        <w:r>
          <w:rPr>
            <w:rStyle w:val="Hyperlink"/>
            <w:color w:val="006600"/>
            <w:bdr w:val="none" w:sz="0" w:space="0" w:color="auto" w:frame="1"/>
          </w:rPr>
          <w:t>абзаці восьмому</w:t>
        </w:r>
      </w:hyperlink>
      <w:r>
        <w:rPr>
          <w:rStyle w:val="apple-converted-space"/>
          <w:color w:val="000000"/>
        </w:rPr>
        <w:t> </w:t>
      </w:r>
      <w:r>
        <w:rPr>
          <w:color w:val="000000"/>
        </w:rPr>
        <w:t>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4" w:name="n610"/>
      <w:bookmarkEnd w:id="724"/>
      <w:r>
        <w:rPr>
          <w:color w:val="000000"/>
        </w:rPr>
        <w:t>Рішення про відмову у призначенні (обранні) на посаду за результатами спеціальної перевірки може бути оскаржено до суду.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5" w:name="n611"/>
      <w:bookmarkEnd w:id="725"/>
      <w:r>
        <w:rPr>
          <w:color w:val="000000"/>
        </w:rPr>
        <w:t>3. Орган, на посаду в якому претендує особа, на підставі одержаної інформації готує</w:t>
      </w:r>
      <w:r>
        <w:rPr>
          <w:rStyle w:val="apple-converted-space"/>
          <w:color w:val="000000"/>
        </w:rPr>
        <w:t> </w:t>
      </w:r>
      <w:hyperlink r:id="rId229" w:anchor="n107" w:tgtFrame="_blank" w:history="1">
        <w:r>
          <w:rPr>
            <w:rStyle w:val="Hyperlink"/>
            <w:color w:val="000099"/>
            <w:bdr w:val="none" w:sz="0" w:space="0" w:color="auto" w:frame="1"/>
          </w:rPr>
          <w:t>довідку</w:t>
        </w:r>
      </w:hyperlink>
      <w:r>
        <w:rPr>
          <w:rStyle w:val="apple-converted-space"/>
          <w:color w:val="000000"/>
        </w:rPr>
        <w:t> </w:t>
      </w:r>
      <w:r>
        <w:rPr>
          <w:color w:val="000000"/>
        </w:rPr>
        <w:t>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6" w:name="n612"/>
      <w:bookmarkEnd w:id="726"/>
      <w:r>
        <w:rPr>
          <w:color w:val="000000"/>
        </w:rPr>
        <w:t>Особи, щодо яких проведена спеціальна перевірка, 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7" w:name="n613"/>
      <w:bookmarkEnd w:id="727"/>
      <w:r>
        <w:rPr>
          <w:color w:val="000000"/>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8" w:name="n614"/>
      <w:bookmarkEnd w:id="728"/>
      <w:r>
        <w:rPr>
          <w:color w:val="000000"/>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29" w:name="n615"/>
      <w:bookmarkEnd w:id="729"/>
      <w:r>
        <w:rPr>
          <w:color w:val="000000"/>
        </w:rPr>
        <w:t>Довідка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0" w:name="n616"/>
      <w:bookmarkEnd w:id="730"/>
      <w:r>
        <w:rPr>
          <w:rStyle w:val="rvts9"/>
          <w:b/>
          <w:bCs/>
          <w:color w:val="000000"/>
          <w:bdr w:val="none" w:sz="0" w:space="0" w:color="auto" w:frame="1"/>
        </w:rPr>
        <w:t>Стаття 59.</w:t>
      </w:r>
      <w:r>
        <w:rPr>
          <w:rStyle w:val="apple-converted-space"/>
          <w:b/>
          <w:bCs/>
          <w:color w:val="000000"/>
          <w:bdr w:val="none" w:sz="0" w:space="0" w:color="auto" w:frame="1"/>
        </w:rPr>
        <w:t> </w:t>
      </w:r>
      <w:r>
        <w:rPr>
          <w:color w:val="000000"/>
        </w:rPr>
        <w:t>Єдиний державний реєстр осіб, які вчинили корупційні або пов’язані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1" w:name="n617"/>
      <w:bookmarkEnd w:id="731"/>
      <w:r>
        <w:rPr>
          <w:color w:val="000000"/>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2" w:name="n618"/>
      <w:bookmarkEnd w:id="732"/>
      <w:r>
        <w:rPr>
          <w:color w:val="000000"/>
        </w:rPr>
        <w:t>Положення про Єдиний державний реєстр осіб, які вчинили корупційні або пов’язані з корупцією правопорушення, порядок його формування та ведення затверджуються 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3" w:name="n619"/>
      <w:bookmarkEnd w:id="733"/>
      <w:r>
        <w:rPr>
          <w:color w:val="000000"/>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4" w:name="n620"/>
      <w:bookmarkEnd w:id="734"/>
      <w:r>
        <w:rPr>
          <w:color w:val="000000"/>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5" w:name="n621"/>
      <w:bookmarkEnd w:id="735"/>
      <w:r>
        <w:rPr>
          <w:color w:val="000000"/>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6" w:name="n622"/>
      <w:bookmarkEnd w:id="736"/>
      <w:r>
        <w:rPr>
          <w:color w:val="000000"/>
        </w:rP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7" w:name="n623"/>
      <w:bookmarkEnd w:id="737"/>
      <w:r>
        <w:rPr>
          <w:color w:val="000000"/>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8" w:name="n624"/>
      <w:bookmarkEnd w:id="738"/>
      <w:r>
        <w:rPr>
          <w:color w:val="000000"/>
        </w:rP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39" w:name="n625"/>
      <w:bookmarkEnd w:id="739"/>
      <w:r>
        <w:rPr>
          <w:color w:val="000000"/>
        </w:rP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0" w:name="n626"/>
      <w:bookmarkEnd w:id="740"/>
      <w:r>
        <w:rPr>
          <w:color w:val="000000"/>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1" w:name="n627"/>
      <w:bookmarkEnd w:id="741"/>
      <w:r>
        <w:rPr>
          <w:color w:val="000000"/>
        </w:rPr>
        <w:t>1) прізвище, ім’я, по батькові;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2" w:name="n628"/>
      <w:bookmarkEnd w:id="742"/>
      <w:r>
        <w:rPr>
          <w:color w:val="000000"/>
        </w:rPr>
        <w:t>2) місце роботи, посада на час вчинення корупційного або пов’язаного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3" w:name="n629"/>
      <w:bookmarkEnd w:id="743"/>
      <w:r>
        <w:rPr>
          <w:color w:val="000000"/>
        </w:rPr>
        <w:t>3) склад корупційного або пов’язаного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4" w:name="n630"/>
      <w:bookmarkEnd w:id="744"/>
      <w:r>
        <w:rPr>
          <w:color w:val="000000"/>
        </w:rPr>
        <w:t>4) вид покарання (стягнення);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5" w:name="n631"/>
      <w:bookmarkEnd w:id="745"/>
      <w:r>
        <w:rPr>
          <w:color w:val="000000"/>
        </w:rPr>
        <w:t>5) спосіб вчинення дисциплінарного корупційного проступку;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6" w:name="n632"/>
      <w:bookmarkEnd w:id="746"/>
      <w:r>
        <w:rPr>
          <w:color w:val="000000"/>
        </w:rPr>
        <w:t>6) вид дисциплінарного стягнення.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7" w:name="n633"/>
      <w:bookmarkEnd w:id="747"/>
      <w:r>
        <w:rPr>
          <w:color w:val="000000"/>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8" w:name="n634"/>
      <w:bookmarkEnd w:id="748"/>
      <w:r>
        <w:rPr>
          <w:color w:val="000000"/>
        </w:rPr>
        <w:t>1) назва;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49" w:name="n635"/>
      <w:bookmarkEnd w:id="749"/>
      <w:r>
        <w:rPr>
          <w:color w:val="000000"/>
        </w:rPr>
        <w:t>2) юридична адреса, код в Єдиному державному реєстрі юридичних осіб та фізичних осіб - підприємців;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0" w:name="n636"/>
      <w:bookmarkEnd w:id="750"/>
      <w:r>
        <w:rPr>
          <w:color w:val="000000"/>
        </w:rPr>
        <w:t>3) склад корупційного правопорушення, у зв’язку з вчиненням якого застосовано заходи кримінально-правового характеру;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1" w:name="n637"/>
      <w:bookmarkEnd w:id="751"/>
      <w:r>
        <w:rPr>
          <w:color w:val="000000"/>
        </w:rPr>
        <w:t>4) вид застосованих заходів кримінально-правового характеру.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2" w:name="n638"/>
      <w:bookmarkEnd w:id="752"/>
      <w:r>
        <w:rPr>
          <w:color w:val="000000"/>
        </w:rPr>
        <w:t>Зазначені відомості не належать до конфіденційної інформації про особу та не можуть бути обмежені в доступі.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3" w:name="n639"/>
      <w:bookmarkEnd w:id="753"/>
      <w:r>
        <w:rPr>
          <w:rStyle w:val="rvts9"/>
          <w:b/>
          <w:bCs/>
          <w:color w:val="000000"/>
          <w:bdr w:val="none" w:sz="0" w:space="0" w:color="auto" w:frame="1"/>
        </w:rPr>
        <w:t>Стаття 60.</w:t>
      </w:r>
      <w:r>
        <w:rPr>
          <w:rStyle w:val="apple-converted-space"/>
          <w:b/>
          <w:bCs/>
          <w:color w:val="000000"/>
          <w:bdr w:val="none" w:sz="0" w:space="0" w:color="auto" w:frame="1"/>
        </w:rPr>
        <w:t> </w:t>
      </w:r>
      <w:r>
        <w:rPr>
          <w:color w:val="000000"/>
        </w:rPr>
        <w:t>Вимоги щодо прозорості та доступу до інформації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4" w:name="n640"/>
      <w:bookmarkEnd w:id="754"/>
      <w:r>
        <w:rPr>
          <w:color w:val="000000"/>
        </w:rPr>
        <w:t>1. Особам, зазначеним у</w:t>
      </w:r>
      <w:r>
        <w:rPr>
          <w:rStyle w:val="apple-converted-space"/>
          <w:color w:val="000000"/>
        </w:rPr>
        <w:t> </w:t>
      </w:r>
      <w:hyperlink r:id="rId230"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231" w:anchor="n37" w:history="1">
        <w:r>
          <w:rPr>
            <w:rStyle w:val="Hyperlink"/>
            <w:color w:val="006600"/>
            <w:bdr w:val="none" w:sz="0" w:space="0" w:color="auto" w:frame="1"/>
          </w:rPr>
          <w:t>2</w:t>
        </w:r>
      </w:hyperlink>
      <w:r>
        <w:rPr>
          <w:color w:val="000000"/>
        </w:rPr>
        <w:t>, 4 і 5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5" w:name="n1134"/>
      <w:bookmarkEnd w:id="755"/>
      <w:r>
        <w:rPr>
          <w:rStyle w:val="rvts46"/>
          <w:i/>
          <w:iCs/>
          <w:color w:val="000000"/>
          <w:bdr w:val="none" w:sz="0" w:space="0" w:color="auto" w:frame="1"/>
        </w:rPr>
        <w:t>{Абзац перший частини першої статті 60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2" w:anchor="n52"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6" w:name="n641"/>
      <w:bookmarkEnd w:id="756"/>
      <w:r>
        <w:rPr>
          <w:color w:val="000000"/>
        </w:rPr>
        <w:t>1) відмовляти фізичним або юридичним особам в інформації, надання якої цим фізичним або юридичним особам передбачено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7" w:name="n642"/>
      <w:bookmarkEnd w:id="757"/>
      <w:r>
        <w:rPr>
          <w:color w:val="000000"/>
        </w:rPr>
        <w:t>2) надавати несвоєчасно, недостовірну чи не в повному обсязі інформацію, яка підлягає наданню відповідно до закону.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8" w:name="n643"/>
      <w:bookmarkEnd w:id="758"/>
      <w:r>
        <w:rPr>
          <w:color w:val="000000"/>
        </w:rPr>
        <w:t>2. Не може бути віднесена до інформації з обмеженим доступом інформація про: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59" w:name="n644"/>
      <w:bookmarkEnd w:id="759"/>
      <w:r>
        <w:rPr>
          <w:color w:val="000000"/>
        </w:rPr>
        <w:t>1) розміри, види благодійної та іншої допомоги, що надається фізичним та юридичним особам чи одержується від них особами, зазначеними в</w:t>
      </w:r>
      <w:r>
        <w:rPr>
          <w:rStyle w:val="apple-converted-space"/>
          <w:color w:val="000000"/>
        </w:rPr>
        <w:t> </w:t>
      </w:r>
      <w:hyperlink r:id="rId233" w:anchor="n26" w:history="1">
        <w:r>
          <w:rPr>
            <w:rStyle w:val="Hyperlink"/>
            <w:color w:val="006600"/>
            <w:bdr w:val="none" w:sz="0" w:space="0" w:color="auto" w:frame="1"/>
          </w:rPr>
          <w:t>пункті 1</w:t>
        </w:r>
      </w:hyperlink>
      <w:r>
        <w:rPr>
          <w:color w:val="000000"/>
        </w:rPr>
        <w:t>, підпунктах "а" і "в" пункту 2 та пунктах 4 і 5 частини першої статті 3 цього Закону, або державними органами, органами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0" w:name="n1135"/>
      <w:bookmarkEnd w:id="760"/>
      <w:r>
        <w:rPr>
          <w:rStyle w:val="rvts46"/>
          <w:i/>
          <w:iCs/>
          <w:color w:val="000000"/>
          <w:bdr w:val="none" w:sz="0" w:space="0" w:color="auto" w:frame="1"/>
        </w:rPr>
        <w:t>{Пункт 1 частини другої статті 60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4" w:anchor="n54"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1" w:name="n645"/>
      <w:bookmarkEnd w:id="761"/>
      <w:r>
        <w:rPr>
          <w:color w:val="000000"/>
        </w:rPr>
        <w:t>2) 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пункту 2 та пунктах 4 і 5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2" w:name="n1136"/>
      <w:bookmarkEnd w:id="762"/>
      <w:r>
        <w:rPr>
          <w:rStyle w:val="rvts46"/>
          <w:i/>
          <w:iCs/>
          <w:color w:val="000000"/>
          <w:bdr w:val="none" w:sz="0" w:space="0" w:color="auto" w:frame="1"/>
        </w:rPr>
        <w:t>{Пункт 2 частини другої статті 60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5" w:anchor="n55"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3" w:name="n646"/>
      <w:bookmarkEnd w:id="763"/>
      <w:r>
        <w:rPr>
          <w:color w:val="000000"/>
        </w:rPr>
        <w:t>3) передачу в управління належних особам підприємств та корпоративних прав, що здійснюється в порядку, передбаченому цим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4" w:name="n647"/>
      <w:bookmarkEnd w:id="764"/>
      <w:r>
        <w:rPr>
          <w:color w:val="000000"/>
        </w:rPr>
        <w:t>4) конфлікт інтересів осіб, зазначених у</w:t>
      </w:r>
      <w:r>
        <w:rPr>
          <w:rStyle w:val="apple-converted-space"/>
          <w:color w:val="000000"/>
        </w:rPr>
        <w:t> </w:t>
      </w:r>
      <w:hyperlink r:id="rId236"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237"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та заходи з його врегулювання.</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765" w:name="n648"/>
      <w:bookmarkEnd w:id="765"/>
      <w:r>
        <w:rPr>
          <w:rStyle w:val="rvts15"/>
          <w:b/>
          <w:bCs/>
          <w:color w:val="000000"/>
          <w:sz w:val="28"/>
          <w:szCs w:val="28"/>
          <w:bdr w:val="none" w:sz="0" w:space="0" w:color="auto" w:frame="1"/>
        </w:rPr>
        <w:t>Розділ 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КОРУПЦІЇ У ДІЯЛЬНОСТІ ЮРИДИЧНИХ ОСІБ</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6" w:name="n649"/>
      <w:bookmarkEnd w:id="766"/>
      <w:r>
        <w:rPr>
          <w:rStyle w:val="rvts9"/>
          <w:b/>
          <w:bCs/>
          <w:color w:val="000000"/>
          <w:bdr w:val="none" w:sz="0" w:space="0" w:color="auto" w:frame="1"/>
        </w:rPr>
        <w:t>Стаття 61.</w:t>
      </w:r>
      <w:r>
        <w:rPr>
          <w:rStyle w:val="apple-converted-space"/>
          <w:b/>
          <w:bCs/>
          <w:color w:val="000000"/>
          <w:bdr w:val="none" w:sz="0" w:space="0" w:color="auto" w:frame="1"/>
        </w:rPr>
        <w:t> </w:t>
      </w:r>
      <w:r>
        <w:rPr>
          <w:color w:val="000000"/>
        </w:rPr>
        <w:t>Загальні засади запобігання корупції у діяльності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7" w:name="n650"/>
      <w:bookmarkEnd w:id="767"/>
      <w:r>
        <w:rPr>
          <w:color w:val="000000"/>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8" w:name="n651"/>
      <w:bookmarkEnd w:id="768"/>
      <w:r>
        <w:rPr>
          <w:color w:val="000000"/>
        </w:rP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69" w:name="n652"/>
      <w:bookmarkEnd w:id="769"/>
      <w:r>
        <w:rPr>
          <w:color w:val="000000"/>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0" w:name="n653"/>
      <w:bookmarkEnd w:id="770"/>
      <w:r>
        <w:rPr>
          <w:color w:val="000000"/>
        </w:rPr>
        <w:t>1) не вчиняти та не брати участі у вчиненні корупційних правопорушень, пов’язаних з діяльністю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1" w:name="n654"/>
      <w:bookmarkEnd w:id="771"/>
      <w:r>
        <w:rPr>
          <w:color w:val="000000"/>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2" w:name="n655"/>
      <w:bookmarkEnd w:id="772"/>
      <w:r>
        <w:rPr>
          <w:color w:val="000000"/>
        </w:rP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3" w:name="n656"/>
      <w:bookmarkEnd w:id="773"/>
      <w:r>
        <w:rPr>
          <w:color w:val="000000"/>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4" w:name="n657"/>
      <w:bookmarkEnd w:id="774"/>
      <w:r>
        <w:rPr>
          <w:color w:val="000000"/>
        </w:rP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5" w:name="n658"/>
      <w:bookmarkEnd w:id="775"/>
      <w:r>
        <w:rPr>
          <w:rStyle w:val="rvts9"/>
          <w:b/>
          <w:bCs/>
          <w:color w:val="000000"/>
          <w:bdr w:val="none" w:sz="0" w:space="0" w:color="auto" w:frame="1"/>
        </w:rPr>
        <w:t>Стаття 62.</w:t>
      </w:r>
      <w:r>
        <w:rPr>
          <w:rStyle w:val="apple-converted-space"/>
          <w:color w:val="000000"/>
        </w:rPr>
        <w:t> </w:t>
      </w:r>
      <w:r>
        <w:rPr>
          <w:color w:val="000000"/>
        </w:rPr>
        <w:t>Антикорупційна програма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6" w:name="n659"/>
      <w:bookmarkEnd w:id="776"/>
      <w:r>
        <w:rPr>
          <w:color w:val="000000"/>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7" w:name="n660"/>
      <w:bookmarkEnd w:id="777"/>
      <w:r>
        <w:rPr>
          <w:color w:val="000000"/>
        </w:rPr>
        <w:t>2. В обов’язковому порядку антикорупційна програма затверджується керівниками: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8" w:name="n661"/>
      <w:bookmarkEnd w:id="778"/>
      <w:r>
        <w:rPr>
          <w:color w:val="000000"/>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79" w:name="n662"/>
      <w:bookmarkEnd w:id="779"/>
      <w:r>
        <w:rPr>
          <w:color w:val="000000"/>
        </w:rPr>
        <w:t>2) юридичних осіб, які є учасниками попередньої кваліфікації, учасниками процедури закупівлі відповідно до</w:t>
      </w:r>
      <w:r>
        <w:rPr>
          <w:rStyle w:val="apple-converted-space"/>
          <w:color w:val="000000"/>
        </w:rPr>
        <w:t> </w:t>
      </w:r>
      <w:hyperlink r:id="rId238"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здійснення державних закупівель", якщо вартість закупівлі товару (товарів), послуги (послуг), робіт дорівнює або перевищує 20 мільйонів гривень.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0" w:name="n1013"/>
      <w:bookmarkEnd w:id="780"/>
      <w:r>
        <w:rPr>
          <w:rStyle w:val="rvts46"/>
          <w:i/>
          <w:iCs/>
          <w:color w:val="000000"/>
          <w:bdr w:val="none" w:sz="0" w:space="0" w:color="auto" w:frame="1"/>
        </w:rPr>
        <w:t>{Пункт 2 частини другої статті 62 із змінами, внесеними згідно із Законами</w:t>
      </w:r>
      <w:r>
        <w:rPr>
          <w:rStyle w:val="apple-converted-space"/>
          <w:i/>
          <w:iCs/>
          <w:color w:val="000000"/>
          <w:bdr w:val="none" w:sz="0" w:space="0" w:color="auto" w:frame="1"/>
        </w:rPr>
        <w:t> </w:t>
      </w:r>
      <w:hyperlink r:id="rId239" w:anchor="n421"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240" w:anchor="n201" w:tgtFrame="_blank" w:history="1">
        <w:r>
          <w:rPr>
            <w:rStyle w:val="Hyperlink"/>
            <w:i/>
            <w:iCs/>
            <w:color w:val="000099"/>
            <w:bdr w:val="none" w:sz="0" w:space="0" w:color="auto" w:frame="1"/>
          </w:rPr>
          <w:t>№ 679-VIII від 15.09.2015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1" w:name="n663"/>
      <w:bookmarkEnd w:id="781"/>
      <w:r>
        <w:rPr>
          <w:color w:val="000000"/>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2" w:name="n664"/>
      <w:bookmarkEnd w:id="782"/>
      <w:r>
        <w:rPr>
          <w:color w:val="000000"/>
        </w:rPr>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3" w:name="n1014"/>
      <w:bookmarkEnd w:id="783"/>
      <w:r>
        <w:rPr>
          <w:rStyle w:val="rvts46"/>
          <w:i/>
          <w:iCs/>
          <w:color w:val="000000"/>
          <w:bdr w:val="none" w:sz="0" w:space="0" w:color="auto" w:frame="1"/>
        </w:rPr>
        <w:t>{Частина четверта статті 62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41" w:anchor="n422"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4" w:name="n665"/>
      <w:bookmarkEnd w:id="784"/>
      <w:r>
        <w:rPr>
          <w:color w:val="000000"/>
        </w:rP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5" w:name="n1015"/>
      <w:bookmarkEnd w:id="785"/>
      <w:r>
        <w:rPr>
          <w:rStyle w:val="rvts46"/>
          <w:i/>
          <w:iCs/>
          <w:color w:val="000000"/>
          <w:bdr w:val="none" w:sz="0" w:space="0" w:color="auto" w:frame="1"/>
        </w:rPr>
        <w:t>{Частина п'ята статті 62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42" w:anchor="n423"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6" w:name="n666"/>
      <w:bookmarkEnd w:id="786"/>
      <w:r>
        <w:rPr>
          <w:rStyle w:val="rvts9"/>
          <w:b/>
          <w:bCs/>
          <w:color w:val="000000"/>
          <w:bdr w:val="none" w:sz="0" w:space="0" w:color="auto" w:frame="1"/>
        </w:rPr>
        <w:t>Стаття 63.</w:t>
      </w:r>
      <w:r>
        <w:rPr>
          <w:rStyle w:val="apple-converted-space"/>
          <w:b/>
          <w:bCs/>
          <w:color w:val="000000"/>
          <w:bdr w:val="none" w:sz="0" w:space="0" w:color="auto" w:frame="1"/>
        </w:rPr>
        <w:t> </w:t>
      </w:r>
      <w:r>
        <w:rPr>
          <w:color w:val="000000"/>
        </w:rPr>
        <w:t>Вимоги до антикорупційної програми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7" w:name="n667"/>
      <w:bookmarkEnd w:id="787"/>
      <w:r>
        <w:rPr>
          <w:color w:val="000000"/>
        </w:rPr>
        <w:t>1. Антикорупційна програма юридичних осіб, зазначених у</w:t>
      </w:r>
      <w:r>
        <w:rPr>
          <w:rStyle w:val="apple-converted-space"/>
          <w:color w:val="000000"/>
        </w:rPr>
        <w:t> </w:t>
      </w:r>
      <w:hyperlink r:id="rId243" w:anchor="n660" w:history="1">
        <w:r>
          <w:rPr>
            <w:rStyle w:val="Hyperlink"/>
            <w:color w:val="006600"/>
            <w:bdr w:val="none" w:sz="0" w:space="0" w:color="auto" w:frame="1"/>
          </w:rPr>
          <w:t>частині другій</w:t>
        </w:r>
      </w:hyperlink>
      <w:r>
        <w:rPr>
          <w:rStyle w:val="apple-converted-space"/>
          <w:color w:val="000000"/>
        </w:rPr>
        <w:t> </w:t>
      </w:r>
      <w:r>
        <w:rPr>
          <w:color w:val="000000"/>
        </w:rPr>
        <w:t>статті 62 цього Закону, може містити, зокрема, такі положення: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8" w:name="n1016"/>
      <w:bookmarkEnd w:id="788"/>
      <w:r>
        <w:rPr>
          <w:rStyle w:val="rvts46"/>
          <w:i/>
          <w:iCs/>
          <w:color w:val="000000"/>
          <w:bdr w:val="none" w:sz="0" w:space="0" w:color="auto" w:frame="1"/>
        </w:rPr>
        <w:t>{Абзац перший частини першої статті 63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44" w:anchor="n424"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89" w:name="n668"/>
      <w:bookmarkEnd w:id="789"/>
      <w:r>
        <w:rPr>
          <w:color w:val="000000"/>
        </w:rPr>
        <w:t>1) сферу застосування та коло осіб, на які поширюються її положення;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0" w:name="n669"/>
      <w:bookmarkEnd w:id="790"/>
      <w:r>
        <w:rPr>
          <w:color w:val="000000"/>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1" w:name="n670"/>
      <w:bookmarkEnd w:id="791"/>
      <w:r>
        <w:rPr>
          <w:color w:val="000000"/>
        </w:rPr>
        <w:t>3) норми професійної етики працівників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2" w:name="n671"/>
      <w:bookmarkEnd w:id="792"/>
      <w:r>
        <w:rPr>
          <w:color w:val="000000"/>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3" w:name="n672"/>
      <w:bookmarkEnd w:id="793"/>
      <w:r>
        <w:rPr>
          <w:color w:val="000000"/>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4" w:name="n673"/>
      <w:bookmarkEnd w:id="794"/>
      <w:r>
        <w:rPr>
          <w:color w:val="000000"/>
        </w:rPr>
        <w:t>6) порядок регулярного звітування Уповноваженого перед засновниками (учасниками)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5" w:name="n674"/>
      <w:bookmarkEnd w:id="795"/>
      <w:r>
        <w:rPr>
          <w:color w:val="000000"/>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6" w:name="n675"/>
      <w:bookmarkEnd w:id="796"/>
      <w:r>
        <w:rPr>
          <w:color w:val="000000"/>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7" w:name="n676"/>
      <w:bookmarkEnd w:id="797"/>
      <w:r>
        <w:rPr>
          <w:color w:val="000000"/>
        </w:rPr>
        <w:t>9) процедури захисту працівників, які повідомили інформацію про корупційне або пов’язане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8" w:name="n677"/>
      <w:bookmarkEnd w:id="798"/>
      <w:r>
        <w:rPr>
          <w:color w:val="000000"/>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799" w:name="n678"/>
      <w:bookmarkEnd w:id="799"/>
      <w:r>
        <w:rPr>
          <w:color w:val="000000"/>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0" w:name="n679"/>
      <w:bookmarkEnd w:id="800"/>
      <w:r>
        <w:rPr>
          <w:color w:val="000000"/>
        </w:rPr>
        <w:t>12) порядок проведення періодичного підвищення кваліфікації працівників у сфері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1" w:name="n680"/>
      <w:bookmarkEnd w:id="801"/>
      <w:r>
        <w:rPr>
          <w:color w:val="000000"/>
        </w:rPr>
        <w:t>13) застосування заходів дисциплінарної відповідальності до працівників, які порушують положення антикорупційної програми;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2" w:name="n681"/>
      <w:bookmarkEnd w:id="802"/>
      <w:r>
        <w:rPr>
          <w:color w:val="000000"/>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3" w:name="n682"/>
      <w:bookmarkEnd w:id="803"/>
      <w:r>
        <w:rPr>
          <w:color w:val="000000"/>
        </w:rPr>
        <w:t>15) порядок внесення змін до антикорупційної програми.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4" w:name="n683"/>
      <w:bookmarkEnd w:id="804"/>
      <w:r>
        <w:rPr>
          <w:rStyle w:val="rvts9"/>
          <w:b/>
          <w:bCs/>
          <w:color w:val="000000"/>
          <w:bdr w:val="none" w:sz="0" w:space="0" w:color="auto" w:frame="1"/>
        </w:rPr>
        <w:t>Стаття 64.</w:t>
      </w:r>
      <w:r>
        <w:rPr>
          <w:rStyle w:val="apple-converted-space"/>
          <w:b/>
          <w:bCs/>
          <w:color w:val="000000"/>
          <w:bdr w:val="none" w:sz="0" w:space="0" w:color="auto" w:frame="1"/>
        </w:rPr>
        <w:t> </w:t>
      </w:r>
      <w:r>
        <w:rPr>
          <w:color w:val="000000"/>
        </w:rPr>
        <w:t>Правовий статус Уповноваженого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5" w:name="n684"/>
      <w:bookmarkEnd w:id="805"/>
      <w:r>
        <w:rPr>
          <w:color w:val="000000"/>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6" w:name="n685"/>
      <w:bookmarkEnd w:id="806"/>
      <w:r>
        <w:rPr>
          <w:color w:val="000000"/>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7" w:name="n1017"/>
      <w:bookmarkEnd w:id="807"/>
      <w:r>
        <w:rPr>
          <w:rStyle w:val="rvts46"/>
          <w:i/>
          <w:iCs/>
          <w:color w:val="000000"/>
          <w:bdr w:val="none" w:sz="0" w:space="0" w:color="auto" w:frame="1"/>
        </w:rPr>
        <w:t>{Частина друга статті 64 в редакції Закону</w:t>
      </w:r>
      <w:r>
        <w:rPr>
          <w:rStyle w:val="apple-converted-space"/>
          <w:i/>
          <w:iCs/>
          <w:color w:val="000000"/>
          <w:bdr w:val="none" w:sz="0" w:space="0" w:color="auto" w:frame="1"/>
        </w:rPr>
        <w:t> </w:t>
      </w:r>
      <w:hyperlink r:id="rId245" w:anchor="n426"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8" w:name="n686"/>
      <w:bookmarkEnd w:id="808"/>
      <w:r>
        <w:rPr>
          <w:color w:val="000000"/>
        </w:rPr>
        <w:t>3. Не може бути призначена на посаду Уповноваженого особа, яка: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09" w:name="n687"/>
      <w:bookmarkEnd w:id="809"/>
      <w:r>
        <w:rPr>
          <w:color w:val="000000"/>
        </w:rPr>
        <w:t>1) має непогашену чи не зняту в установленому законом порядку судимість;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0" w:name="n688"/>
      <w:bookmarkEnd w:id="810"/>
      <w:r>
        <w:rPr>
          <w:color w:val="000000"/>
        </w:rPr>
        <w:t>2) за рішенням суду визнана недієздатною чи дієздатність якої обмежена;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1" w:name="n689"/>
      <w:bookmarkEnd w:id="811"/>
      <w:r>
        <w:rPr>
          <w:color w:val="000000"/>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2" w:name="n690"/>
      <w:bookmarkEnd w:id="812"/>
      <w:r>
        <w:rPr>
          <w:color w:val="000000"/>
        </w:rPr>
        <w:t>4. Несумісною з діяльністю Уповноваженого є робота на посадах, зазначених у</w:t>
      </w:r>
      <w:r>
        <w:rPr>
          <w:rStyle w:val="apple-converted-space"/>
          <w:color w:val="000000"/>
        </w:rPr>
        <w:t> </w:t>
      </w:r>
      <w:hyperlink r:id="rId246" w:anchor="n26" w:history="1">
        <w:r>
          <w:rPr>
            <w:rStyle w:val="Hyperlink"/>
            <w:color w:val="006600"/>
            <w:bdr w:val="none" w:sz="0" w:space="0" w:color="auto" w:frame="1"/>
          </w:rPr>
          <w:t>пункті 1</w:t>
        </w:r>
      </w:hyperlink>
      <w:r>
        <w:rPr>
          <w:rStyle w:val="apple-converted-space"/>
          <w:color w:val="000000"/>
        </w:rPr>
        <w:t> </w:t>
      </w:r>
      <w:r>
        <w:rPr>
          <w:color w:val="000000"/>
        </w:rPr>
        <w:t>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3" w:name="n1019"/>
      <w:bookmarkEnd w:id="813"/>
      <w:r>
        <w:rPr>
          <w:rStyle w:val="rvts46"/>
          <w:i/>
          <w:iCs/>
          <w:color w:val="000000"/>
          <w:bdr w:val="none" w:sz="0" w:space="0" w:color="auto" w:frame="1"/>
        </w:rPr>
        <w:t>{Абзац перший частини четвертої статті 64 із змінами, внесеними згідно із Законом</w:t>
      </w:r>
      <w:r>
        <w:rPr>
          <w:rStyle w:val="apple-converted-space"/>
          <w:i/>
          <w:iCs/>
          <w:color w:val="000000"/>
          <w:bdr w:val="none" w:sz="0" w:space="0" w:color="auto" w:frame="1"/>
        </w:rPr>
        <w:t> </w:t>
      </w:r>
      <w:hyperlink r:id="rId247" w:anchor="n42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4" w:name="n691"/>
      <w:bookmarkEnd w:id="814"/>
      <w:r>
        <w:rPr>
          <w:color w:val="000000"/>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5" w:name="n692"/>
      <w:bookmarkEnd w:id="815"/>
      <w:r>
        <w:rPr>
          <w:color w:val="000000"/>
        </w:rPr>
        <w:t>5. Уповноважений може бути звільнений з посади достроково в разі: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6" w:name="n693"/>
      <w:bookmarkEnd w:id="816"/>
      <w:r>
        <w:rPr>
          <w:color w:val="000000"/>
        </w:rPr>
        <w:t>1) розірвання трудового договору за ініціативи Уповноваженого;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7" w:name="n694"/>
      <w:bookmarkEnd w:id="817"/>
      <w:r>
        <w:rPr>
          <w:color w:val="000000"/>
        </w:rP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w:t>
      </w:r>
      <w:r>
        <w:rPr>
          <w:rStyle w:val="apple-converted-space"/>
          <w:color w:val="000000"/>
        </w:rPr>
        <w:t> </w:t>
      </w:r>
      <w:hyperlink r:id="rId248" w:anchor="n660" w:history="1">
        <w:r>
          <w:rPr>
            <w:rStyle w:val="Hyperlink"/>
            <w:color w:val="006600"/>
            <w:bdr w:val="none" w:sz="0" w:space="0" w:color="auto" w:frame="1"/>
          </w:rPr>
          <w:t>частині другій</w:t>
        </w:r>
      </w:hyperlink>
      <w:r>
        <w:rPr>
          <w:rStyle w:val="apple-converted-space"/>
          <w:color w:val="000000"/>
        </w:rPr>
        <w:t> </w:t>
      </w:r>
      <w:r>
        <w:rPr>
          <w:color w:val="000000"/>
        </w:rPr>
        <w:t>статті 62 цього Закону, може бути звільнена за умови</w:t>
      </w:r>
      <w:r>
        <w:rPr>
          <w:rStyle w:val="apple-converted-space"/>
          <w:color w:val="000000"/>
        </w:rPr>
        <w:t> </w:t>
      </w:r>
      <w:hyperlink r:id="rId249" w:anchor="n13" w:tgtFrame="_blank" w:history="1">
        <w:r>
          <w:rPr>
            <w:rStyle w:val="Hyperlink"/>
            <w:color w:val="000099"/>
            <w:bdr w:val="none" w:sz="0" w:space="0" w:color="auto" w:frame="1"/>
          </w:rPr>
          <w:t>надання згоди</w:t>
        </w:r>
      </w:hyperlink>
      <w:r>
        <w:rPr>
          <w:rStyle w:val="apple-converted-space"/>
          <w:color w:val="000000"/>
        </w:rPr>
        <w:t> </w:t>
      </w:r>
      <w:r>
        <w:rPr>
          <w:color w:val="000000"/>
        </w:rPr>
        <w:t>Національним агентством;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8" w:name="n695"/>
      <w:bookmarkEnd w:id="818"/>
      <w:r>
        <w:rPr>
          <w:color w:val="000000"/>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19" w:name="n696"/>
      <w:bookmarkEnd w:id="819"/>
      <w:r>
        <w:rPr>
          <w:color w:val="000000"/>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0" w:name="n697"/>
      <w:bookmarkEnd w:id="820"/>
      <w:r>
        <w:rPr>
          <w:color w:val="000000"/>
        </w:rPr>
        <w:t>5) набрання законної сили обвинувальним вироком суду щодо нього;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1" w:name="n698"/>
      <w:bookmarkEnd w:id="821"/>
      <w:r>
        <w:rPr>
          <w:color w:val="000000"/>
        </w:rPr>
        <w:t>6) смерті.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2" w:name="n699"/>
      <w:bookmarkEnd w:id="822"/>
      <w:r>
        <w:rPr>
          <w:color w:val="000000"/>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823" w:name="n700"/>
      <w:bookmarkEnd w:id="823"/>
      <w:r>
        <w:rPr>
          <w:rStyle w:val="rvts15"/>
          <w:b/>
          <w:bCs/>
          <w:color w:val="000000"/>
          <w:sz w:val="28"/>
          <w:szCs w:val="28"/>
          <w:bdr w:val="none" w:sz="0" w:space="0" w:color="auto" w:frame="1"/>
        </w:rPr>
        <w:t>Розділ XI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ВІДПОВІДАЛЬНІСТЬ ЗА КОРУПЦІЙНІ АБО ПОВ’ЯЗАНІ З КОРУПЦІЄЮ ПРАВОПОРУШЕННЯ ТА УСУНЕННЯ ЇХ НАСЛІДКІВ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4" w:name="n701"/>
      <w:bookmarkEnd w:id="824"/>
      <w:r>
        <w:rPr>
          <w:rStyle w:val="rvts9"/>
          <w:b/>
          <w:bCs/>
          <w:color w:val="000000"/>
          <w:bdr w:val="none" w:sz="0" w:space="0" w:color="auto" w:frame="1"/>
        </w:rPr>
        <w:t>Стаття 65.</w:t>
      </w:r>
      <w:r>
        <w:rPr>
          <w:rStyle w:val="apple-converted-space"/>
          <w:b/>
          <w:bCs/>
          <w:color w:val="000000"/>
          <w:bdr w:val="none" w:sz="0" w:space="0" w:color="auto" w:frame="1"/>
        </w:rPr>
        <w:t> </w:t>
      </w:r>
      <w:r>
        <w:rPr>
          <w:color w:val="000000"/>
        </w:rPr>
        <w:t>Відповідальність за корупційні або пов’язані з корупцією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5" w:name="n702"/>
      <w:bookmarkEnd w:id="825"/>
      <w:r>
        <w:rPr>
          <w:color w:val="000000"/>
        </w:rPr>
        <w:t>1. За вчинення корупційних або пов’язаних з корупцією правопорушень особи, зазначені в</w:t>
      </w:r>
      <w:r>
        <w:rPr>
          <w:rStyle w:val="apple-converted-space"/>
          <w:color w:val="000000"/>
        </w:rPr>
        <w:t> </w:t>
      </w:r>
      <w:hyperlink r:id="rId250" w:anchor="n25" w:history="1">
        <w:r>
          <w:rPr>
            <w:rStyle w:val="Hyperlink"/>
            <w:color w:val="006600"/>
            <w:bdr w:val="none" w:sz="0" w:space="0" w:color="auto" w:frame="1"/>
          </w:rPr>
          <w:t>частині першій</w:t>
        </w:r>
      </w:hyperlink>
      <w:r>
        <w:rPr>
          <w:rStyle w:val="apple-converted-space"/>
          <w:color w:val="000000"/>
        </w:rPr>
        <w:t> </w:t>
      </w:r>
      <w:r>
        <w:rPr>
          <w:color w:val="000000"/>
        </w:rPr>
        <w:t>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6" w:name="n703"/>
      <w:bookmarkEnd w:id="826"/>
      <w:r>
        <w:rPr>
          <w:color w:val="000000"/>
        </w:rPr>
        <w:t>У разі вчинення від імені та в інтересах юридичної особи її уповноваженою особою злочину самостійно або у співучасті до юридичної особи у випадках, визначених</w:t>
      </w:r>
      <w:r>
        <w:rPr>
          <w:rStyle w:val="apple-converted-space"/>
          <w:color w:val="000000"/>
        </w:rPr>
        <w:t> </w:t>
      </w:r>
      <w:hyperlink r:id="rId251" w:tgtFrame="_blank" w:history="1">
        <w:r>
          <w:rPr>
            <w:rStyle w:val="Hyperlink"/>
            <w:color w:val="000099"/>
            <w:bdr w:val="none" w:sz="0" w:space="0" w:color="auto" w:frame="1"/>
          </w:rPr>
          <w:t>Кримінальним кодексом України</w:t>
        </w:r>
      </w:hyperlink>
      <w:r>
        <w:rPr>
          <w:color w:val="000000"/>
        </w:rPr>
        <w:t>, застосовуються заходи кримінально-правового характеру.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7" w:name="n704"/>
      <w:bookmarkEnd w:id="827"/>
      <w:r>
        <w:rPr>
          <w:color w:val="000000"/>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8" w:name="n705"/>
      <w:bookmarkEnd w:id="828"/>
      <w:r>
        <w:rPr>
          <w:color w:val="000000"/>
        </w:rPr>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29" w:name="n706"/>
      <w:bookmarkEnd w:id="829"/>
      <w:r>
        <w:rPr>
          <w:color w:val="000000"/>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0" w:name="n707"/>
      <w:bookmarkEnd w:id="830"/>
      <w:r>
        <w:rPr>
          <w:color w:val="000000"/>
        </w:rPr>
        <w:t>5. Особа, якій повідомлено про підозру у вчиненні нею злочину у сфері службової діяльності, підлягає відстороненню від виконання повноважень на посаді в порядку, визначеному законом.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1" w:name="n708"/>
      <w:bookmarkEnd w:id="831"/>
      <w:r>
        <w:rPr>
          <w:color w:val="000000"/>
        </w:rPr>
        <w:t>Особа, щодо якої складено протокол про адміністративне правопорушення, пов’язане з корупцією, якщо інше не передбачено</w:t>
      </w:r>
      <w:r>
        <w:rPr>
          <w:rStyle w:val="apple-converted-space"/>
          <w:color w:val="000000"/>
        </w:rPr>
        <w:t> </w:t>
      </w:r>
      <w:hyperlink r:id="rId252" w:tgtFrame="_blank" w:history="1">
        <w:r>
          <w:rPr>
            <w:rStyle w:val="Hyperlink"/>
            <w:color w:val="000099"/>
            <w:bdr w:val="none" w:sz="0" w:space="0" w:color="auto" w:frame="1"/>
          </w:rPr>
          <w:t>Конституцією</w:t>
        </w:r>
      </w:hyperlink>
      <w:r>
        <w:rPr>
          <w:rStyle w:val="apple-converted-space"/>
          <w:color w:val="000000"/>
        </w:rPr>
        <w:t> </w:t>
      </w:r>
      <w:r>
        <w:rPr>
          <w:color w:val="000000"/>
        </w:rPr>
        <w:t>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2" w:name="n709"/>
      <w:bookmarkEnd w:id="832"/>
      <w:r>
        <w:rPr>
          <w:color w:val="000000"/>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3" w:name="n710"/>
      <w:bookmarkEnd w:id="833"/>
      <w:r>
        <w:rPr>
          <w:rStyle w:val="rvts9"/>
          <w:b/>
          <w:bCs/>
          <w:color w:val="000000"/>
          <w:bdr w:val="none" w:sz="0" w:space="0" w:color="auto" w:frame="1"/>
        </w:rPr>
        <w:t>Стаття 66.</w:t>
      </w:r>
      <w:r>
        <w:rPr>
          <w:rStyle w:val="apple-converted-space"/>
          <w:b/>
          <w:bCs/>
          <w:color w:val="000000"/>
          <w:bdr w:val="none" w:sz="0" w:space="0" w:color="auto" w:frame="1"/>
        </w:rPr>
        <w:t> </w:t>
      </w:r>
      <w:r>
        <w:rPr>
          <w:color w:val="000000"/>
        </w:rPr>
        <w:t>Відшкодування збитків, шкоди, завданих державі внаслідок вчинення корупційного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4" w:name="n711"/>
      <w:bookmarkEnd w:id="834"/>
      <w:r>
        <w:rPr>
          <w:color w:val="000000"/>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5" w:name="n712"/>
      <w:bookmarkEnd w:id="835"/>
      <w:r>
        <w:rPr>
          <w:rStyle w:val="rvts9"/>
          <w:b/>
          <w:bCs/>
          <w:color w:val="000000"/>
          <w:bdr w:val="none" w:sz="0" w:space="0" w:color="auto" w:frame="1"/>
        </w:rPr>
        <w:t>Стаття 67.</w:t>
      </w:r>
      <w:r>
        <w:rPr>
          <w:rStyle w:val="apple-converted-space"/>
          <w:b/>
          <w:bCs/>
          <w:color w:val="000000"/>
          <w:bdr w:val="none" w:sz="0" w:space="0" w:color="auto" w:frame="1"/>
        </w:rPr>
        <w:t> </w:t>
      </w:r>
      <w:r>
        <w:rPr>
          <w:color w:val="000000"/>
        </w:rPr>
        <w:t>Незаконні акти та правочини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6" w:name="n713"/>
      <w:bookmarkEnd w:id="836"/>
      <w:r>
        <w:rPr>
          <w:color w:val="000000"/>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7" w:name="n714"/>
      <w:bookmarkEnd w:id="837"/>
      <w:r>
        <w:rPr>
          <w:color w:val="000000"/>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8" w:name="n715"/>
      <w:bookmarkEnd w:id="838"/>
      <w:r>
        <w:rPr>
          <w:color w:val="000000"/>
        </w:rPr>
        <w:t>2. Правочин, укладений внаслідок порушення вимог цього Закону, може бути визнаним недійсним.</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39" w:name="n716"/>
      <w:bookmarkEnd w:id="839"/>
      <w:r>
        <w:rPr>
          <w:rStyle w:val="rvts9"/>
          <w:b/>
          <w:bCs/>
          <w:color w:val="000000"/>
          <w:bdr w:val="none" w:sz="0" w:space="0" w:color="auto" w:frame="1"/>
        </w:rPr>
        <w:t>Стаття 68.</w:t>
      </w:r>
      <w:r>
        <w:rPr>
          <w:rStyle w:val="apple-converted-space"/>
          <w:b/>
          <w:bCs/>
          <w:color w:val="000000"/>
          <w:bdr w:val="none" w:sz="0" w:space="0" w:color="auto" w:frame="1"/>
        </w:rPr>
        <w:t> </w:t>
      </w:r>
      <w:r>
        <w:rPr>
          <w:color w:val="000000"/>
        </w:rPr>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0" w:name="n717"/>
      <w:bookmarkEnd w:id="840"/>
      <w:r>
        <w:rPr>
          <w:color w:val="000000"/>
        </w:rP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1" w:name="n718"/>
      <w:bookmarkEnd w:id="841"/>
      <w:r>
        <w:rPr>
          <w:color w:val="000000"/>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2" w:name="n719"/>
      <w:bookmarkEnd w:id="842"/>
      <w:r>
        <w:rPr>
          <w:rStyle w:val="rvts9"/>
          <w:b/>
          <w:bCs/>
          <w:color w:val="000000"/>
          <w:bdr w:val="none" w:sz="0" w:space="0" w:color="auto" w:frame="1"/>
        </w:rPr>
        <w:t>Стаття 69.</w:t>
      </w:r>
      <w:r>
        <w:rPr>
          <w:rStyle w:val="apple-converted-space"/>
          <w:b/>
          <w:bCs/>
          <w:color w:val="000000"/>
          <w:bdr w:val="none" w:sz="0" w:space="0" w:color="auto" w:frame="1"/>
        </w:rPr>
        <w:t> </w:t>
      </w:r>
      <w:r>
        <w:rPr>
          <w:color w:val="000000"/>
        </w:rPr>
        <w:t>Вилучення незаконно одержаного майна</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3" w:name="n720"/>
      <w:bookmarkEnd w:id="843"/>
      <w:r>
        <w:rPr>
          <w:color w:val="000000"/>
        </w:rPr>
        <w:t>1. 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844" w:name="n721"/>
      <w:bookmarkEnd w:id="844"/>
      <w:r>
        <w:rPr>
          <w:rStyle w:val="rvts15"/>
          <w:b/>
          <w:bCs/>
          <w:color w:val="000000"/>
          <w:sz w:val="28"/>
          <w:szCs w:val="28"/>
          <w:bdr w:val="none" w:sz="0" w:space="0" w:color="auto" w:frame="1"/>
        </w:rPr>
        <w:t>Розділ XII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МІЖНАРОДНЕ СПІВРОБІТНИЦТВО</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5" w:name="n722"/>
      <w:bookmarkEnd w:id="845"/>
      <w:r>
        <w:rPr>
          <w:rStyle w:val="rvts9"/>
          <w:b/>
          <w:bCs/>
          <w:color w:val="000000"/>
          <w:bdr w:val="none" w:sz="0" w:space="0" w:color="auto" w:frame="1"/>
        </w:rPr>
        <w:t>Стаття 70.</w:t>
      </w:r>
      <w:r>
        <w:rPr>
          <w:rStyle w:val="apple-converted-space"/>
          <w:b/>
          <w:bCs/>
          <w:color w:val="000000"/>
          <w:bdr w:val="none" w:sz="0" w:space="0" w:color="auto" w:frame="1"/>
        </w:rPr>
        <w:t> </w:t>
      </w:r>
      <w:r>
        <w:rPr>
          <w:color w:val="000000"/>
        </w:rPr>
        <w:t>Міжнародне співробітництво у сфері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6" w:name="n723"/>
      <w:bookmarkEnd w:id="846"/>
      <w:r>
        <w:rPr>
          <w:color w:val="000000"/>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7" w:name="n724"/>
      <w:bookmarkEnd w:id="847"/>
      <w:r>
        <w:rPr>
          <w:color w:val="000000"/>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8" w:name="n725"/>
      <w:bookmarkEnd w:id="848"/>
      <w:r>
        <w:rPr>
          <w:rStyle w:val="rvts9"/>
          <w:b/>
          <w:bCs/>
          <w:color w:val="000000"/>
          <w:bdr w:val="none" w:sz="0" w:space="0" w:color="auto" w:frame="1"/>
        </w:rPr>
        <w:t>Стаття 71.</w:t>
      </w:r>
      <w:r>
        <w:rPr>
          <w:rStyle w:val="apple-converted-space"/>
          <w:b/>
          <w:bCs/>
          <w:color w:val="000000"/>
          <w:bdr w:val="none" w:sz="0" w:space="0" w:color="auto" w:frame="1"/>
        </w:rPr>
        <w:t> </w:t>
      </w:r>
      <w:r>
        <w:rPr>
          <w:color w:val="000000"/>
        </w:rPr>
        <w:t>Міжнародні договори України у сфері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49" w:name="n726"/>
      <w:bookmarkEnd w:id="849"/>
      <w:r>
        <w:rPr>
          <w:color w:val="000000"/>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0" w:name="n727"/>
      <w:bookmarkEnd w:id="850"/>
      <w:r>
        <w:rPr>
          <w:rStyle w:val="rvts9"/>
          <w:b/>
          <w:bCs/>
          <w:color w:val="000000"/>
          <w:bdr w:val="none" w:sz="0" w:space="0" w:color="auto" w:frame="1"/>
        </w:rPr>
        <w:t>Стаття 72.</w:t>
      </w:r>
      <w:r>
        <w:rPr>
          <w:rStyle w:val="apple-converted-space"/>
          <w:b/>
          <w:bCs/>
          <w:color w:val="000000"/>
          <w:bdr w:val="none" w:sz="0" w:space="0" w:color="auto" w:frame="1"/>
        </w:rPr>
        <w:t> </w:t>
      </w:r>
      <w:r>
        <w:rPr>
          <w:color w:val="000000"/>
        </w:rPr>
        <w:t>Міжнародний обмін інформацією у сфері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1" w:name="n728"/>
      <w:bookmarkEnd w:id="851"/>
      <w:r>
        <w:rPr>
          <w:color w:val="000000"/>
        </w:rPr>
        <w:t>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2" w:name="n729"/>
      <w:bookmarkEnd w:id="852"/>
      <w:r>
        <w:rPr>
          <w:color w:val="000000"/>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3" w:name="n730"/>
      <w:bookmarkEnd w:id="853"/>
      <w:r>
        <w:rPr>
          <w:rStyle w:val="rvts9"/>
          <w:b/>
          <w:bCs/>
          <w:color w:val="000000"/>
          <w:bdr w:val="none" w:sz="0" w:space="0" w:color="auto" w:frame="1"/>
        </w:rPr>
        <w:t>Стаття 73.</w:t>
      </w:r>
      <w:r>
        <w:rPr>
          <w:rStyle w:val="apple-converted-space"/>
          <w:b/>
          <w:bCs/>
          <w:color w:val="000000"/>
          <w:bdr w:val="none" w:sz="0" w:space="0" w:color="auto" w:frame="1"/>
        </w:rPr>
        <w:t> </w:t>
      </w:r>
      <w:r>
        <w:rPr>
          <w:color w:val="000000"/>
        </w:rPr>
        <w:t>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4" w:name="n731"/>
      <w:bookmarkEnd w:id="854"/>
      <w:r>
        <w:rPr>
          <w:color w:val="000000"/>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D976D4" w:rsidRDefault="00D976D4" w:rsidP="001659DC">
      <w:pPr>
        <w:pStyle w:val="rvps7"/>
        <w:shd w:val="clear" w:color="auto" w:fill="FFFFFF"/>
        <w:spacing w:before="0" w:beforeAutospacing="0" w:after="0" w:afterAutospacing="0"/>
        <w:ind w:left="450" w:right="450"/>
        <w:jc w:val="center"/>
        <w:textAlignment w:val="baseline"/>
        <w:rPr>
          <w:color w:val="000000"/>
        </w:rPr>
      </w:pPr>
      <w:bookmarkStart w:id="855" w:name="n732"/>
      <w:bookmarkEnd w:id="855"/>
      <w:r>
        <w:rPr>
          <w:rStyle w:val="rvts15"/>
          <w:b/>
          <w:bCs/>
          <w:color w:val="000000"/>
          <w:sz w:val="28"/>
          <w:szCs w:val="28"/>
          <w:bdr w:val="none" w:sz="0" w:space="0" w:color="auto" w:frame="1"/>
        </w:rPr>
        <w:t>Розділ XIII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ПРИКІНЦЕВІ ПОЛОЖЕННЯ</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6" w:name="n733"/>
      <w:bookmarkEnd w:id="856"/>
      <w:r>
        <w:rPr>
          <w:color w:val="000000"/>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7" w:name="n734"/>
      <w:bookmarkEnd w:id="857"/>
      <w:r>
        <w:rPr>
          <w:color w:val="000000"/>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w:t>
      </w:r>
      <w:r>
        <w:rPr>
          <w:rStyle w:val="apple-converted-space"/>
          <w:color w:val="000000"/>
        </w:rPr>
        <w:t> </w:t>
      </w:r>
      <w:hyperlink r:id="rId253"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8" w:name="n1021"/>
      <w:bookmarkEnd w:id="858"/>
      <w:r>
        <w:rPr>
          <w:color w:val="000000"/>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59" w:name="n1058"/>
      <w:bookmarkEnd w:id="859"/>
      <w:r>
        <w:rPr>
          <w:rStyle w:val="rvts46"/>
          <w:i/>
          <w:iCs/>
          <w:color w:val="000000"/>
          <w:bdr w:val="none" w:sz="0" w:space="0" w:color="auto" w:frame="1"/>
        </w:rPr>
        <w:t>{Абзац другий пункту 2 розділу ХІІІ із змінами, внесеними згідно із Законами</w:t>
      </w:r>
      <w:r>
        <w:rPr>
          <w:rStyle w:val="apple-converted-space"/>
          <w:i/>
          <w:iCs/>
          <w:color w:val="000000"/>
          <w:bdr w:val="none" w:sz="0" w:space="0" w:color="auto" w:frame="1"/>
        </w:rPr>
        <w:t> </w:t>
      </w:r>
      <w:hyperlink r:id="rId254" w:anchor="n124" w:tgtFrame="_blank" w:history="1">
        <w:r>
          <w:rPr>
            <w:rStyle w:val="Hyperlink"/>
            <w:i/>
            <w:iCs/>
            <w:color w:val="000099"/>
            <w:bdr w:val="none" w:sz="0" w:space="0" w:color="auto" w:frame="1"/>
          </w:rPr>
          <w:t>№ 928-VIII від 25.12.2015</w:t>
        </w:r>
      </w:hyperlink>
      <w:r>
        <w:rPr>
          <w:rStyle w:val="rvts46"/>
          <w:i/>
          <w:iCs/>
          <w:color w:val="000000"/>
          <w:bdr w:val="none" w:sz="0" w:space="0" w:color="auto" w:frame="1"/>
        </w:rPr>
        <w:t>,</w:t>
      </w:r>
      <w:r>
        <w:rPr>
          <w:rStyle w:val="apple-converted-space"/>
          <w:i/>
          <w:iCs/>
          <w:color w:val="000000"/>
          <w:bdr w:val="none" w:sz="0" w:space="0" w:color="auto" w:frame="1"/>
        </w:rPr>
        <w:t> </w:t>
      </w:r>
      <w:hyperlink r:id="rId255" w:anchor="n41"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60" w:name="n1078"/>
      <w:bookmarkEnd w:id="860"/>
      <w:r>
        <w:rPr>
          <w:color w:val="000000"/>
        </w:rP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61" w:name="n1077"/>
      <w:bookmarkEnd w:id="861"/>
      <w:r>
        <w:rPr>
          <w:rStyle w:val="rvts46"/>
          <w:i/>
          <w:iCs/>
          <w:color w:val="000000"/>
          <w:bdr w:val="none" w:sz="0" w:space="0" w:color="auto" w:frame="1"/>
        </w:rPr>
        <w:t>{Пункт 2 розділу ХІІІ доповнено абзацом третім згідно із Законом</w:t>
      </w:r>
      <w:r>
        <w:rPr>
          <w:rStyle w:val="apple-converted-space"/>
          <w:i/>
          <w:iCs/>
          <w:color w:val="000000"/>
          <w:bdr w:val="none" w:sz="0" w:space="0" w:color="auto" w:frame="1"/>
        </w:rPr>
        <w:t> </w:t>
      </w:r>
      <w:hyperlink r:id="rId256" w:anchor="n42"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62" w:name="n1020"/>
      <w:bookmarkEnd w:id="862"/>
      <w:r>
        <w:rPr>
          <w:rStyle w:val="rvts46"/>
          <w:i/>
          <w:iCs/>
          <w:color w:val="000000"/>
          <w:bdr w:val="none" w:sz="0" w:space="0" w:color="auto" w:frame="1"/>
        </w:rPr>
        <w:t>{Пункт 2 розділу ХІІІ в редакції Закону</w:t>
      </w:r>
      <w:r>
        <w:rPr>
          <w:rStyle w:val="apple-converted-space"/>
          <w:color w:val="000000"/>
        </w:rPr>
        <w:t> </w:t>
      </w:r>
      <w:hyperlink r:id="rId257" w:anchor="n430"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D976D4" w:rsidRDefault="00D976D4" w:rsidP="001659DC">
      <w:pPr>
        <w:pStyle w:val="rvps2"/>
        <w:shd w:val="clear" w:color="auto" w:fill="FFFFFF"/>
        <w:spacing w:before="0" w:beforeAutospacing="0" w:after="0" w:afterAutospacing="0"/>
        <w:ind w:firstLine="450"/>
        <w:jc w:val="both"/>
        <w:textAlignment w:val="baseline"/>
        <w:rPr>
          <w:color w:val="000000"/>
        </w:rPr>
      </w:pPr>
      <w:bookmarkStart w:id="863" w:name="n735"/>
      <w:bookmarkEnd w:id="863"/>
      <w:r>
        <w:rPr>
          <w:color w:val="000000"/>
        </w:rP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D976D4" w:rsidRPr="001659DC" w:rsidRDefault="00D976D4" w:rsidP="001659DC">
      <w:pPr>
        <w:spacing w:after="15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t>4. Визнати такими, що втратили чинність:</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64" w:name="n737"/>
      <w:bookmarkEnd w:id="864"/>
      <w:r w:rsidRPr="001659DC">
        <w:rPr>
          <w:rFonts w:ascii="Times New Roman" w:hAnsi="Times New Roman"/>
          <w:sz w:val="24"/>
          <w:szCs w:val="24"/>
          <w:lang w:eastAsia="ru-RU"/>
        </w:rPr>
        <w:t>1)  </w:t>
      </w:r>
      <w:hyperlink r:id="rId258" w:tgtFrame="_blank" w:history="1">
        <w:r w:rsidRPr="001659DC">
          <w:rPr>
            <w:rFonts w:ascii="Times New Roman" w:hAnsi="Times New Roman"/>
            <w:color w:val="000099"/>
            <w:sz w:val="24"/>
            <w:szCs w:val="24"/>
            <w:u w:val="single"/>
            <w:bdr w:val="none" w:sz="0" w:space="0" w:color="auto" w:frame="1"/>
            <w:lang w:eastAsia="ru-RU"/>
          </w:rPr>
          <w:t>Закон України "Про засади запобігання і протидії корупції"</w:t>
        </w:r>
      </w:hyperlink>
      <w:r w:rsidRPr="001659DC">
        <w:rPr>
          <w:rFonts w:ascii="Times New Roman" w:hAnsi="Times New Roman"/>
          <w:sz w:val="24"/>
          <w:szCs w:val="24"/>
          <w:lang w:eastAsia="ru-RU"/>
        </w:rPr>
        <w:t> (Відомості Верховної Ради України, 2011 р., № 40, ст. 404; 2013 р., № 2, ст. 4, № 33, ст. 435; 2014 р., № 10, ст. 119, № 11, ст. 132, № 12, ст. 178, ст. 183, № 20-21, ст. 712, № 22, ст. 816, № 28, ст. 937, № 29, ст. 942; із змінами, внесеними Законом України від 12 серпня 2014 року № 1634-VII), крім положень щодо фінансового контролю, які втрачають чинність з початком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65" w:name="n1022"/>
      <w:bookmarkEnd w:id="865"/>
      <w:r w:rsidRPr="001659DC">
        <w:rPr>
          <w:rFonts w:ascii="Times New Roman" w:hAnsi="Times New Roman"/>
          <w:i/>
          <w:iCs/>
          <w:color w:val="000000"/>
          <w:sz w:val="24"/>
          <w:szCs w:val="24"/>
          <w:bdr w:val="none" w:sz="0" w:space="0" w:color="auto" w:frame="1"/>
          <w:lang w:eastAsia="ru-RU"/>
        </w:rPr>
        <w:t>{Підпункт 1 пункту 4 розділу ХІІІ в редакції Закону</w:t>
      </w:r>
      <w:r w:rsidRPr="001659DC">
        <w:rPr>
          <w:rFonts w:ascii="Times New Roman" w:hAnsi="Times New Roman"/>
          <w:sz w:val="24"/>
          <w:szCs w:val="24"/>
          <w:lang w:eastAsia="ru-RU"/>
        </w:rPr>
        <w:t> </w:t>
      </w:r>
      <w:hyperlink r:id="rId259" w:anchor="n433"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66" w:name="n738"/>
      <w:bookmarkEnd w:id="866"/>
      <w:r w:rsidRPr="001659DC">
        <w:rPr>
          <w:rFonts w:ascii="Times New Roman" w:hAnsi="Times New Roman"/>
          <w:sz w:val="24"/>
          <w:szCs w:val="24"/>
          <w:lang w:eastAsia="ru-RU"/>
        </w:rPr>
        <w:t>2) </w:t>
      </w:r>
      <w:hyperlink r:id="rId260" w:tgtFrame="_blank" w:history="1">
        <w:r w:rsidRPr="001659DC">
          <w:rPr>
            <w:rFonts w:ascii="Times New Roman" w:hAnsi="Times New Roman"/>
            <w:color w:val="000099"/>
            <w:sz w:val="24"/>
            <w:szCs w:val="24"/>
            <w:u w:val="single"/>
            <w:bdr w:val="none" w:sz="0" w:space="0" w:color="auto" w:frame="1"/>
            <w:lang w:eastAsia="ru-RU"/>
          </w:rPr>
          <w:t>Закон України</w:t>
        </w:r>
      </w:hyperlink>
      <w:r w:rsidRPr="001659DC">
        <w:rPr>
          <w:rFonts w:ascii="Times New Roman" w:hAnsi="Times New Roman"/>
          <w:sz w:val="24"/>
          <w:szCs w:val="24"/>
          <w:lang w:eastAsia="ru-RU"/>
        </w:rPr>
        <w:t> "Про правила етичної поведінки" (Відомості Верховної Ради України, 2013 р., № 14, ст. 94).</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67" w:name="n739"/>
      <w:bookmarkEnd w:id="867"/>
      <w:r w:rsidRPr="001659DC">
        <w:rPr>
          <w:rFonts w:ascii="Times New Roman" w:hAnsi="Times New Roman"/>
          <w:sz w:val="24"/>
          <w:szCs w:val="24"/>
          <w:lang w:eastAsia="ru-RU"/>
        </w:rPr>
        <w:t>5. Внести зміни до таких законодавчих актів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68" w:name="n740"/>
      <w:bookmarkEnd w:id="868"/>
      <w:r w:rsidRPr="001659DC">
        <w:rPr>
          <w:rFonts w:ascii="Times New Roman" w:hAnsi="Times New Roman"/>
          <w:sz w:val="24"/>
          <w:szCs w:val="24"/>
          <w:lang w:eastAsia="ru-RU"/>
        </w:rPr>
        <w:t>1) у </w:t>
      </w:r>
      <w:hyperlink r:id="rId261" w:tgtFrame="_blank" w:history="1">
        <w:r w:rsidRPr="001659DC">
          <w:rPr>
            <w:rFonts w:ascii="Times New Roman" w:hAnsi="Times New Roman"/>
            <w:color w:val="000099"/>
            <w:sz w:val="24"/>
            <w:szCs w:val="24"/>
            <w:u w:val="single"/>
            <w:bdr w:val="none" w:sz="0" w:space="0" w:color="auto" w:frame="1"/>
            <w:lang w:eastAsia="ru-RU"/>
          </w:rPr>
          <w:t>Кодексі законів про працю України</w:t>
        </w:r>
      </w:hyperlink>
      <w:r w:rsidRPr="001659DC">
        <w:rPr>
          <w:rFonts w:ascii="Times New Roman" w:hAnsi="Times New Roman"/>
          <w:sz w:val="24"/>
          <w:szCs w:val="24"/>
          <w:lang w:eastAsia="ru-RU"/>
        </w:rPr>
        <w:t> (Відомості Верховної Ради УРСР, 1971 р., додаток до № 50, ст. 375):</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69" w:name="n741"/>
      <w:bookmarkEnd w:id="869"/>
      <w:r w:rsidRPr="001659DC">
        <w:rPr>
          <w:rFonts w:ascii="Times New Roman" w:hAnsi="Times New Roman"/>
          <w:sz w:val="24"/>
          <w:szCs w:val="24"/>
          <w:lang w:eastAsia="ru-RU"/>
        </w:rPr>
        <w:t>а) у </w:t>
      </w:r>
      <w:hyperlink r:id="rId262" w:anchor="n205" w:tgtFrame="_blank" w:history="1">
        <w:r w:rsidRPr="001659DC">
          <w:rPr>
            <w:rFonts w:ascii="Times New Roman" w:hAnsi="Times New Roman"/>
            <w:color w:val="000099"/>
            <w:sz w:val="24"/>
            <w:szCs w:val="24"/>
            <w:u w:val="single"/>
            <w:bdr w:val="none" w:sz="0" w:space="0" w:color="auto" w:frame="1"/>
            <w:lang w:eastAsia="ru-RU"/>
          </w:rPr>
          <w:t>частині першій</w:t>
        </w:r>
      </w:hyperlink>
      <w:r w:rsidRPr="001659DC">
        <w:rPr>
          <w:rFonts w:ascii="Times New Roman" w:hAnsi="Times New Roman"/>
          <w:sz w:val="24"/>
          <w:szCs w:val="24"/>
          <w:lang w:eastAsia="ru-RU"/>
        </w:rPr>
        <w:t> статті 36:</w:t>
      </w:r>
    </w:p>
    <w:bookmarkStart w:id="870" w:name="n742"/>
    <w:bookmarkEnd w:id="870"/>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"http://zakon2.rada.gov.ua/laws/show/322-08/paran1438" \l "n1438"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пункт 7</w:t>
      </w:r>
      <w:r w:rsidRPr="001659DC">
        <w:rPr>
          <w:rFonts w:ascii="Times New Roman" w:hAnsi="Times New Roman"/>
          <w:sz w:val="24"/>
          <w:szCs w:val="24"/>
          <w:lang w:eastAsia="ru-RU"/>
        </w:rPr>
        <w:fldChar w:fldCharType="end"/>
      </w:r>
      <w:hyperlink r:id="rId263" w:anchor="n1438" w:tgtFrame="_blank" w:history="1">
        <w:r w:rsidRPr="001659DC">
          <w:rPr>
            <w:rFonts w:ascii="Times New Roman" w:hAnsi="Times New Roman"/>
            <w:b/>
            <w:bCs/>
            <w:color w:val="000099"/>
            <w:sz w:val="2"/>
            <w:szCs w:val="2"/>
            <w:u w:val="single"/>
            <w:bdr w:val="none" w:sz="0" w:space="0" w:color="auto" w:frame="1"/>
            <w:lang w:eastAsia="ru-RU"/>
          </w:rPr>
          <w:t>-</w:t>
        </w:r>
        <w:r w:rsidRPr="001659DC">
          <w:rPr>
            <w:rFonts w:ascii="Times New Roman" w:hAnsi="Times New Roman"/>
            <w:b/>
            <w:bCs/>
            <w:color w:val="000099"/>
            <w:sz w:val="16"/>
            <w:szCs w:val="16"/>
            <w:u w:val="single"/>
            <w:bdr w:val="none" w:sz="0" w:space="0" w:color="auto" w:frame="1"/>
            <w:vertAlign w:val="superscript"/>
            <w:lang w:eastAsia="ru-RU"/>
          </w:rPr>
          <w:t>1</w:t>
        </w:r>
      </w:hyperlink>
      <w:r w:rsidRPr="001659DC">
        <w:rPr>
          <w:rFonts w:ascii="Times New Roman" w:hAnsi="Times New Roman"/>
          <w:sz w:val="24"/>
          <w:szCs w:val="24"/>
          <w:lang w:eastAsia="ru-RU"/>
        </w:rPr>
        <w:t>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1" w:name="n743"/>
      <w:bookmarkEnd w:id="871"/>
      <w:r w:rsidRPr="001659DC">
        <w:rPr>
          <w:rFonts w:ascii="Times New Roman" w:hAnsi="Times New Roman"/>
          <w:sz w:val="24"/>
          <w:szCs w:val="24"/>
          <w:lang w:eastAsia="ru-RU"/>
        </w:rPr>
        <w:t>"7</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2" w:name="n744"/>
      <w:bookmarkEnd w:id="872"/>
      <w:r w:rsidRPr="001659DC">
        <w:rPr>
          <w:rFonts w:ascii="Times New Roman" w:hAnsi="Times New Roman"/>
          <w:sz w:val="24"/>
          <w:szCs w:val="24"/>
          <w:lang w:eastAsia="ru-RU"/>
        </w:rPr>
        <w:t>б) у </w:t>
      </w:r>
      <w:hyperlink r:id="rId264" w:anchor="n1440" w:tgtFrame="_blank" w:history="1">
        <w:r w:rsidRPr="001659DC">
          <w:rPr>
            <w:rFonts w:ascii="Times New Roman" w:hAnsi="Times New Roman"/>
            <w:color w:val="000099"/>
            <w:sz w:val="24"/>
            <w:szCs w:val="24"/>
            <w:u w:val="single"/>
            <w:bdr w:val="none" w:sz="0" w:space="0" w:color="auto" w:frame="1"/>
            <w:lang w:eastAsia="ru-RU"/>
          </w:rPr>
          <w:t>пункті 4</w:t>
        </w:r>
      </w:hyperlink>
      <w:r w:rsidRPr="001659DC">
        <w:rPr>
          <w:rFonts w:ascii="Times New Roman" w:hAnsi="Times New Roman"/>
          <w:sz w:val="24"/>
          <w:szCs w:val="24"/>
          <w:lang w:eastAsia="ru-RU"/>
        </w:rPr>
        <w:t>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3" w:name="n745"/>
      <w:bookmarkEnd w:id="873"/>
      <w:r w:rsidRPr="001659DC">
        <w:rPr>
          <w:rFonts w:ascii="Times New Roman" w:hAnsi="Times New Roman"/>
          <w:sz w:val="24"/>
          <w:szCs w:val="24"/>
          <w:lang w:eastAsia="ru-RU"/>
        </w:rPr>
        <w:t>в) у </w:t>
      </w:r>
      <w:hyperlink r:id="rId265" w:anchor="n1255" w:tgtFrame="_blank" w:history="1">
        <w:r w:rsidRPr="001659DC">
          <w:rPr>
            <w:rFonts w:ascii="Times New Roman" w:hAnsi="Times New Roman"/>
            <w:color w:val="000099"/>
            <w:sz w:val="24"/>
            <w:szCs w:val="24"/>
            <w:u w:val="single"/>
            <w:bdr w:val="none" w:sz="0" w:space="0" w:color="auto" w:frame="1"/>
            <w:lang w:eastAsia="ru-RU"/>
          </w:rPr>
          <w:t>статті 235</w:t>
        </w:r>
      </w:hyperlink>
      <w:r w:rsidRPr="001659DC">
        <w:rPr>
          <w:rFonts w:ascii="Times New Roman" w:hAnsi="Times New Roman"/>
          <w:sz w:val="24"/>
          <w:szCs w:val="24"/>
          <w:lang w:eastAsia="ru-RU"/>
        </w:rPr>
        <w:t>:</w:t>
      </w:r>
    </w:p>
    <w:bookmarkStart w:id="874" w:name="n746"/>
    <w:bookmarkEnd w:id="874"/>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"http://zakon2.rada.gov.ua/laws/show/322-08/paran1256" \l "n1256"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частину першу</w:t>
      </w:r>
      <w:r w:rsidRPr="001659DC">
        <w:rPr>
          <w:rFonts w:ascii="Times New Roman" w:hAnsi="Times New Roman"/>
          <w:sz w:val="24"/>
          <w:szCs w:val="24"/>
          <w:lang w:eastAsia="ru-RU"/>
        </w:rPr>
        <w:fldChar w:fldCharType="end"/>
      </w:r>
      <w:r w:rsidRPr="001659DC">
        <w:rPr>
          <w:rFonts w:ascii="Times New Roman" w:hAnsi="Times New Roman"/>
          <w:sz w:val="24"/>
          <w:szCs w:val="24"/>
          <w:lang w:eastAsia="ru-RU"/>
        </w:rPr>
        <w:t> 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5" w:name="n747"/>
      <w:bookmarkEnd w:id="875"/>
      <w:r w:rsidRPr="001659DC">
        <w:rPr>
          <w:rFonts w:ascii="Times New Roman" w:hAnsi="Times New Roman"/>
          <w:sz w:val="24"/>
          <w:szCs w:val="24"/>
          <w:lang w:eastAsia="ru-RU"/>
        </w:rPr>
        <w:t>після </w:t>
      </w:r>
      <w:hyperlink r:id="rId266" w:anchor="n1258" w:tgtFrame="_blank" w:history="1">
        <w:r w:rsidRPr="001659DC">
          <w:rPr>
            <w:rFonts w:ascii="Times New Roman" w:hAnsi="Times New Roman"/>
            <w:color w:val="000099"/>
            <w:sz w:val="24"/>
            <w:szCs w:val="24"/>
            <w:u w:val="single"/>
            <w:bdr w:val="none" w:sz="0" w:space="0" w:color="auto" w:frame="1"/>
            <w:lang w:eastAsia="ru-RU"/>
          </w:rPr>
          <w:t>частини третьої</w:t>
        </w:r>
      </w:hyperlink>
      <w:r w:rsidRPr="001659DC">
        <w:rPr>
          <w:rFonts w:ascii="Times New Roman" w:hAnsi="Times New Roman"/>
          <w:sz w:val="24"/>
          <w:szCs w:val="24"/>
          <w:lang w:eastAsia="ru-RU"/>
        </w:rPr>
        <w:t> доповнити новою частиною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6" w:name="n748"/>
      <w:bookmarkEnd w:id="876"/>
      <w:r w:rsidRPr="001659DC">
        <w:rPr>
          <w:rFonts w:ascii="Times New Roman" w:hAnsi="Times New Roman"/>
          <w:sz w:val="24"/>
          <w:szCs w:val="24"/>
          <w:lang w:eastAsia="ru-RU"/>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7" w:name="n749"/>
      <w:bookmarkEnd w:id="877"/>
      <w:r w:rsidRPr="001659DC">
        <w:rPr>
          <w:rFonts w:ascii="Times New Roman" w:hAnsi="Times New Roman"/>
          <w:sz w:val="24"/>
          <w:szCs w:val="24"/>
          <w:lang w:eastAsia="ru-RU"/>
        </w:rPr>
        <w:t>У зв’язку з цим частини четверту і п’яту вважати відповідно частинами п’ятою і шостою;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8" w:name="n750"/>
      <w:bookmarkEnd w:id="878"/>
      <w:r w:rsidRPr="001659DC">
        <w:rPr>
          <w:rFonts w:ascii="Times New Roman" w:hAnsi="Times New Roman"/>
          <w:sz w:val="24"/>
          <w:szCs w:val="24"/>
          <w:lang w:eastAsia="ru-RU"/>
        </w:rPr>
        <w:t>2) у </w:t>
      </w:r>
      <w:hyperlink r:id="rId267" w:tgtFrame="_blank" w:history="1">
        <w:r w:rsidRPr="001659DC">
          <w:rPr>
            <w:rFonts w:ascii="Times New Roman" w:hAnsi="Times New Roman"/>
            <w:color w:val="000099"/>
            <w:sz w:val="24"/>
            <w:szCs w:val="24"/>
            <w:u w:val="single"/>
            <w:bdr w:val="none" w:sz="0" w:space="0" w:color="auto" w:frame="1"/>
            <w:lang w:eastAsia="ru-RU"/>
          </w:rPr>
          <w:t>Кодексі України про адміністративні правопорушення</w:t>
        </w:r>
      </w:hyperlink>
      <w:r w:rsidRPr="001659DC">
        <w:rPr>
          <w:rFonts w:ascii="Times New Roman" w:hAnsi="Times New Roman"/>
          <w:sz w:val="24"/>
          <w:szCs w:val="24"/>
          <w:lang w:eastAsia="ru-RU"/>
        </w:rPr>
        <w:t> (Відомості Верховної Ради УРСР, 1984 р., додаток до № 51, ст. 1122):</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79" w:name="n751"/>
      <w:bookmarkEnd w:id="879"/>
      <w:r w:rsidRPr="001659DC">
        <w:rPr>
          <w:rFonts w:ascii="Times New Roman" w:hAnsi="Times New Roman"/>
          <w:sz w:val="24"/>
          <w:szCs w:val="24"/>
          <w:lang w:eastAsia="ru-RU"/>
        </w:rPr>
        <w:t>а) </w:t>
      </w:r>
      <w:hyperlink r:id="rId268" w:anchor="n102" w:tgtFrame="_blank" w:history="1">
        <w:r w:rsidRPr="001659DC">
          <w:rPr>
            <w:rFonts w:ascii="Times New Roman" w:hAnsi="Times New Roman"/>
            <w:color w:val="000099"/>
            <w:sz w:val="24"/>
            <w:szCs w:val="24"/>
            <w:u w:val="single"/>
            <w:bdr w:val="none" w:sz="0" w:space="0" w:color="auto" w:frame="1"/>
            <w:lang w:eastAsia="ru-RU"/>
          </w:rPr>
          <w:t>частину першу</w:t>
        </w:r>
      </w:hyperlink>
      <w:r w:rsidRPr="001659DC">
        <w:rPr>
          <w:rFonts w:ascii="Times New Roman" w:hAnsi="Times New Roman"/>
          <w:sz w:val="24"/>
          <w:szCs w:val="24"/>
          <w:lang w:eastAsia="ru-RU"/>
        </w:rPr>
        <w:t> статті 21 після слів "адміністративне правопорушення" доповнити словами "крім посадової особи";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0" w:name="n752"/>
      <w:bookmarkEnd w:id="880"/>
      <w:r w:rsidRPr="001659DC">
        <w:rPr>
          <w:rFonts w:ascii="Times New Roman" w:hAnsi="Times New Roman"/>
          <w:sz w:val="24"/>
          <w:szCs w:val="24"/>
          <w:lang w:eastAsia="ru-RU"/>
        </w:rPr>
        <w:t>б) </w:t>
      </w:r>
      <w:hyperlink r:id="rId269" w:anchor="n118" w:tgtFrame="_blank" w:history="1">
        <w:r w:rsidRPr="001659DC">
          <w:rPr>
            <w:rFonts w:ascii="Times New Roman" w:hAnsi="Times New Roman"/>
            <w:color w:val="000099"/>
            <w:sz w:val="24"/>
            <w:szCs w:val="24"/>
            <w:u w:val="single"/>
            <w:bdr w:val="none" w:sz="0" w:space="0" w:color="auto" w:frame="1"/>
            <w:lang w:eastAsia="ru-RU"/>
          </w:rPr>
          <w:t>пункт 5</w:t>
        </w:r>
      </w:hyperlink>
      <w:r w:rsidRPr="001659DC">
        <w:rPr>
          <w:rFonts w:ascii="Times New Roman" w:hAnsi="Times New Roman"/>
          <w:sz w:val="24"/>
          <w:szCs w:val="24"/>
          <w:lang w:eastAsia="ru-RU"/>
        </w:rPr>
        <w:t> частини першої статті 24 доповнити абзацом другим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1" w:name="n753"/>
      <w:bookmarkEnd w:id="881"/>
      <w:r w:rsidRPr="001659DC">
        <w:rPr>
          <w:rFonts w:ascii="Times New Roman" w:hAnsi="Times New Roman"/>
          <w:sz w:val="24"/>
          <w:szCs w:val="24"/>
          <w:lang w:eastAsia="ru-RU"/>
        </w:rPr>
        <w:t>"позбавлення права обіймати певні посади або займатися певною діяльністю";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2" w:name="n754"/>
      <w:bookmarkEnd w:id="882"/>
      <w:r w:rsidRPr="001659DC">
        <w:rPr>
          <w:rFonts w:ascii="Times New Roman" w:hAnsi="Times New Roman"/>
          <w:sz w:val="24"/>
          <w:szCs w:val="24"/>
          <w:lang w:eastAsia="ru-RU"/>
        </w:rPr>
        <w:t>в) </w:t>
      </w:r>
      <w:hyperlink r:id="rId270" w:anchor="n133" w:tgtFrame="_blank" w:history="1">
        <w:r w:rsidRPr="001659DC">
          <w:rPr>
            <w:rFonts w:ascii="Times New Roman" w:hAnsi="Times New Roman"/>
            <w:color w:val="000099"/>
            <w:sz w:val="24"/>
            <w:szCs w:val="24"/>
            <w:u w:val="single"/>
            <w:bdr w:val="none" w:sz="0" w:space="0" w:color="auto" w:frame="1"/>
            <w:lang w:eastAsia="ru-RU"/>
          </w:rPr>
          <w:t>частину першу</w:t>
        </w:r>
      </w:hyperlink>
      <w:r w:rsidRPr="001659DC">
        <w:rPr>
          <w:rFonts w:ascii="Times New Roman" w:hAnsi="Times New Roman"/>
          <w:sz w:val="24"/>
          <w:szCs w:val="24"/>
          <w:lang w:eastAsia="ru-RU"/>
        </w:rPr>
        <w:t>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3" w:name="n755"/>
      <w:bookmarkEnd w:id="883"/>
      <w:r w:rsidRPr="001659DC">
        <w:rPr>
          <w:rFonts w:ascii="Times New Roman" w:hAnsi="Times New Roman"/>
          <w:sz w:val="24"/>
          <w:szCs w:val="24"/>
          <w:lang w:eastAsia="ru-RU"/>
        </w:rPr>
        <w:t>г) у </w:t>
      </w:r>
      <w:hyperlink r:id="rId271" w:anchor="n150" w:tgtFrame="_blank" w:history="1">
        <w:r w:rsidRPr="001659DC">
          <w:rPr>
            <w:rFonts w:ascii="Times New Roman" w:hAnsi="Times New Roman"/>
            <w:color w:val="000099"/>
            <w:sz w:val="24"/>
            <w:szCs w:val="24"/>
            <w:u w:val="single"/>
            <w:bdr w:val="none" w:sz="0" w:space="0" w:color="auto" w:frame="1"/>
            <w:lang w:eastAsia="ru-RU"/>
          </w:rPr>
          <w:t>статті 30</w:t>
        </w:r>
      </w:hyperlink>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4" w:name="n756"/>
      <w:bookmarkEnd w:id="884"/>
      <w:r w:rsidRPr="001659DC">
        <w:rPr>
          <w:rFonts w:ascii="Times New Roman" w:hAnsi="Times New Roman"/>
          <w:sz w:val="24"/>
          <w:szCs w:val="24"/>
          <w:lang w:eastAsia="ru-RU"/>
        </w:rPr>
        <w:t>назву доповнити словами "позбавлення права обіймати певні посади або займатися певною діяльністю";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5" w:name="n757"/>
      <w:bookmarkEnd w:id="885"/>
      <w:r w:rsidRPr="001659DC">
        <w:rPr>
          <w:rFonts w:ascii="Times New Roman" w:hAnsi="Times New Roman"/>
          <w:sz w:val="24"/>
          <w:szCs w:val="24"/>
          <w:lang w:eastAsia="ru-RU"/>
        </w:rPr>
        <w:t>доповнити частинами п’ятою та шостою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6" w:name="n758"/>
      <w:bookmarkEnd w:id="886"/>
      <w:r w:rsidRPr="001659DC">
        <w:rPr>
          <w:rFonts w:ascii="Times New Roman" w:hAnsi="Times New Roman"/>
          <w:sz w:val="24"/>
          <w:szCs w:val="24"/>
          <w:lang w:eastAsia="ru-RU"/>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7" w:name="n759"/>
      <w:bookmarkEnd w:id="887"/>
      <w:r w:rsidRPr="001659DC">
        <w:rPr>
          <w:rFonts w:ascii="Times New Roman" w:hAnsi="Times New Roman"/>
          <w:sz w:val="24"/>
          <w:szCs w:val="24"/>
          <w:lang w:eastAsia="ru-RU"/>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88" w:name="n760"/>
      <w:bookmarkEnd w:id="888"/>
      <w:r w:rsidRPr="001659DC">
        <w:rPr>
          <w:rFonts w:ascii="Times New Roman" w:hAnsi="Times New Roman"/>
          <w:sz w:val="24"/>
          <w:szCs w:val="24"/>
          <w:lang w:eastAsia="ru-RU"/>
        </w:rPr>
        <w:t>ґ) назву глави 13-А викласти в такій редакції:</w:t>
      </w:r>
    </w:p>
    <w:p w:rsidR="00D976D4" w:rsidRPr="001659DC" w:rsidRDefault="00D976D4" w:rsidP="001659DC">
      <w:pPr>
        <w:spacing w:after="0" w:line="240" w:lineRule="auto"/>
        <w:ind w:left="450" w:right="450"/>
        <w:jc w:val="center"/>
        <w:textAlignment w:val="baseline"/>
        <w:rPr>
          <w:rFonts w:ascii="Times New Roman" w:hAnsi="Times New Roman"/>
          <w:sz w:val="24"/>
          <w:szCs w:val="24"/>
          <w:lang w:eastAsia="ru-RU"/>
        </w:rPr>
      </w:pPr>
      <w:bookmarkStart w:id="889" w:name="n761"/>
      <w:bookmarkEnd w:id="889"/>
      <w:r w:rsidRPr="001659DC">
        <w:rPr>
          <w:rFonts w:ascii="Times New Roman" w:hAnsi="Times New Roman"/>
          <w:sz w:val="24"/>
          <w:szCs w:val="24"/>
          <w:lang w:eastAsia="ru-RU"/>
        </w:rPr>
        <w:t>"</w:t>
      </w:r>
      <w:r w:rsidRPr="001659DC">
        <w:rPr>
          <w:rFonts w:ascii="Times New Roman" w:hAnsi="Times New Roman"/>
          <w:b/>
          <w:bCs/>
          <w:color w:val="000000"/>
          <w:sz w:val="28"/>
          <w:szCs w:val="28"/>
          <w:bdr w:val="none" w:sz="0" w:space="0" w:color="auto" w:frame="1"/>
          <w:lang w:eastAsia="ru-RU"/>
        </w:rPr>
        <w:t>Глава 13-А </w:t>
      </w:r>
      <w:r w:rsidRPr="001659DC">
        <w:rPr>
          <w:rFonts w:ascii="Times New Roman" w:hAnsi="Times New Roman"/>
          <w:sz w:val="24"/>
          <w:szCs w:val="24"/>
          <w:lang w:eastAsia="ru-RU"/>
        </w:rPr>
        <w:br/>
      </w:r>
      <w:r w:rsidRPr="001659DC">
        <w:rPr>
          <w:rFonts w:ascii="Times New Roman" w:hAnsi="Times New Roman"/>
          <w:b/>
          <w:bCs/>
          <w:color w:val="000000"/>
          <w:sz w:val="28"/>
          <w:szCs w:val="28"/>
          <w:bdr w:val="none" w:sz="0" w:space="0" w:color="auto" w:frame="1"/>
          <w:lang w:eastAsia="ru-RU"/>
        </w:rPr>
        <w:t>АДМІНІСТРАТИВНІ ПРАВОПОРУШЕННЯ, ПОВ’ЯЗАНІ З КОРУПЦІЄЮ</w:t>
      </w:r>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0" w:name="n762"/>
      <w:bookmarkEnd w:id="890"/>
      <w:r w:rsidRPr="001659DC">
        <w:rPr>
          <w:rFonts w:ascii="Times New Roman" w:hAnsi="Times New Roman"/>
          <w:sz w:val="24"/>
          <w:szCs w:val="24"/>
          <w:lang w:eastAsia="ru-RU"/>
        </w:rPr>
        <w:t>д) </w:t>
      </w:r>
      <w:hyperlink r:id="rId272" w:anchor="n1827" w:tgtFrame="_blank" w:history="1">
        <w:r w:rsidRPr="001659DC">
          <w:rPr>
            <w:rFonts w:ascii="Times New Roman" w:hAnsi="Times New Roman"/>
            <w:color w:val="000099"/>
            <w:sz w:val="24"/>
            <w:szCs w:val="24"/>
            <w:u w:val="single"/>
            <w:bdr w:val="none" w:sz="0" w:space="0" w:color="auto" w:frame="1"/>
            <w:lang w:eastAsia="ru-RU"/>
          </w:rPr>
          <w:t>статті 172</w:t>
        </w:r>
      </w:hyperlink>
      <w:hyperlink r:id="rId273" w:anchor="n1827" w:tgtFrame="_blank" w:history="1">
        <w:r w:rsidRPr="001659DC">
          <w:rPr>
            <w:rFonts w:ascii="Times New Roman" w:hAnsi="Times New Roman"/>
            <w:b/>
            <w:bCs/>
            <w:color w:val="000099"/>
            <w:sz w:val="2"/>
            <w:szCs w:val="2"/>
            <w:u w:val="single"/>
            <w:bdr w:val="none" w:sz="0" w:space="0" w:color="auto" w:frame="1"/>
            <w:lang w:eastAsia="ru-RU"/>
          </w:rPr>
          <w:t>-</w:t>
        </w:r>
        <w:r w:rsidRPr="001659DC">
          <w:rPr>
            <w:rFonts w:ascii="Times New Roman" w:hAnsi="Times New Roman"/>
            <w:b/>
            <w:bCs/>
            <w:color w:val="000099"/>
            <w:sz w:val="16"/>
            <w:szCs w:val="16"/>
            <w:u w:val="single"/>
            <w:bdr w:val="none" w:sz="0" w:space="0" w:color="auto" w:frame="1"/>
            <w:vertAlign w:val="superscript"/>
            <w:lang w:eastAsia="ru-RU"/>
          </w:rPr>
          <w:t>4</w:t>
        </w:r>
      </w:hyperlink>
      <w:hyperlink r:id="rId274" w:anchor="n1827" w:tgtFrame="_blank" w:history="1">
        <w:r w:rsidRPr="001659DC">
          <w:rPr>
            <w:rFonts w:ascii="Times New Roman" w:hAnsi="Times New Roman"/>
            <w:color w:val="000099"/>
            <w:sz w:val="24"/>
            <w:szCs w:val="24"/>
            <w:u w:val="single"/>
            <w:bdr w:val="none" w:sz="0" w:space="0" w:color="auto" w:frame="1"/>
            <w:lang w:eastAsia="ru-RU"/>
          </w:rPr>
          <w:t>-172</w:t>
        </w:r>
      </w:hyperlink>
      <w:hyperlink r:id="rId275" w:anchor="n1827" w:tgtFrame="_blank" w:history="1">
        <w:r w:rsidRPr="001659DC">
          <w:rPr>
            <w:rFonts w:ascii="Times New Roman" w:hAnsi="Times New Roman"/>
            <w:b/>
            <w:bCs/>
            <w:color w:val="000099"/>
            <w:sz w:val="2"/>
            <w:szCs w:val="2"/>
            <w:u w:val="single"/>
            <w:bdr w:val="none" w:sz="0" w:space="0" w:color="auto" w:frame="1"/>
            <w:lang w:eastAsia="ru-RU"/>
          </w:rPr>
          <w:t>-</w:t>
        </w:r>
        <w:r w:rsidRPr="001659DC">
          <w:rPr>
            <w:rFonts w:ascii="Times New Roman" w:hAnsi="Times New Roman"/>
            <w:b/>
            <w:bCs/>
            <w:color w:val="000099"/>
            <w:sz w:val="16"/>
            <w:szCs w:val="16"/>
            <w:u w:val="single"/>
            <w:bdr w:val="none" w:sz="0" w:space="0" w:color="auto" w:frame="1"/>
            <w:vertAlign w:val="superscript"/>
            <w:lang w:eastAsia="ru-RU"/>
          </w:rPr>
          <w:t>8</w:t>
        </w:r>
      </w:hyperlink>
      <w:r w:rsidRPr="001659DC">
        <w:rPr>
          <w:rFonts w:ascii="Times New Roman" w:hAnsi="Times New Roman"/>
          <w:sz w:val="24"/>
          <w:szCs w:val="24"/>
          <w:lang w:eastAsia="ru-RU"/>
        </w:rPr>
        <w:t>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1" w:name="n763"/>
      <w:bookmarkEnd w:id="891"/>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172</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4</w:t>
      </w:r>
      <w:r w:rsidRPr="001659DC">
        <w:rPr>
          <w:rFonts w:ascii="Times New Roman" w:hAnsi="Times New Roman"/>
          <w:sz w:val="24"/>
          <w:szCs w:val="24"/>
          <w:lang w:eastAsia="ru-RU"/>
        </w:rPr>
        <w:t>. Порушення обмежень щодо сумісництва та суміщення з іншими видами діяльності</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2" w:name="n764"/>
      <w:bookmarkEnd w:id="892"/>
      <w:r w:rsidRPr="001659DC">
        <w:rPr>
          <w:rFonts w:ascii="Times New Roman" w:hAnsi="Times New Roman"/>
          <w:sz w:val="24"/>
          <w:szCs w:val="24"/>
          <w:lang w:eastAsia="ru-RU"/>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3" w:name="n765"/>
      <w:bookmarkEnd w:id="893"/>
      <w:r w:rsidRPr="001659DC">
        <w:rPr>
          <w:rFonts w:ascii="Times New Roman" w:hAnsi="Times New Roman"/>
          <w:sz w:val="24"/>
          <w:szCs w:val="24"/>
          <w:lang w:eastAsia="ru-RU"/>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4" w:name="n766"/>
      <w:bookmarkEnd w:id="894"/>
      <w:r w:rsidRPr="001659DC">
        <w:rPr>
          <w:rFonts w:ascii="Times New Roman" w:hAnsi="Times New Roman"/>
          <w:sz w:val="24"/>
          <w:szCs w:val="24"/>
          <w:lang w:eastAsia="ru-RU"/>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5" w:name="n767"/>
      <w:bookmarkEnd w:id="895"/>
      <w:r w:rsidRPr="001659DC">
        <w:rPr>
          <w:rFonts w:ascii="Times New Roman" w:hAnsi="Times New Roman"/>
          <w:sz w:val="24"/>
          <w:szCs w:val="24"/>
          <w:lang w:eastAsia="ru-RU"/>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6" w:name="n768"/>
      <w:bookmarkEnd w:id="896"/>
      <w:r w:rsidRPr="001659DC">
        <w:rPr>
          <w:rFonts w:ascii="Times New Roman" w:hAnsi="Times New Roman"/>
          <w:sz w:val="24"/>
          <w:szCs w:val="24"/>
          <w:lang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7" w:name="n769"/>
      <w:bookmarkEnd w:id="897"/>
      <w:r w:rsidRPr="001659DC">
        <w:rPr>
          <w:rFonts w:ascii="Times New Roman" w:hAnsi="Times New Roman"/>
          <w:sz w:val="24"/>
          <w:szCs w:val="24"/>
          <w:lang w:eastAsia="ru-RU"/>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8" w:name="n770"/>
      <w:bookmarkEnd w:id="898"/>
      <w:r w:rsidRPr="001659DC">
        <w:rPr>
          <w:rFonts w:ascii="Times New Roman" w:hAnsi="Times New Roman"/>
          <w:sz w:val="24"/>
          <w:szCs w:val="24"/>
          <w:lang w:eastAsia="ru-RU"/>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899" w:name="n771"/>
      <w:bookmarkEnd w:id="899"/>
      <w:r w:rsidRPr="001659DC">
        <w:rPr>
          <w:rFonts w:ascii="Times New Roman" w:hAnsi="Times New Roman"/>
          <w:b/>
          <w:bCs/>
          <w:color w:val="000000"/>
          <w:sz w:val="24"/>
          <w:szCs w:val="24"/>
          <w:bdr w:val="none" w:sz="0" w:space="0" w:color="auto" w:frame="1"/>
          <w:lang w:eastAsia="ru-RU"/>
        </w:rPr>
        <w:t>Стаття 172</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5</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Порушення встановлених законом обмежень щодо одержання подарунків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0" w:name="n772"/>
      <w:bookmarkEnd w:id="900"/>
      <w:r w:rsidRPr="001659DC">
        <w:rPr>
          <w:rFonts w:ascii="Times New Roman" w:hAnsi="Times New Roman"/>
          <w:sz w:val="24"/>
          <w:szCs w:val="24"/>
          <w:lang w:eastAsia="ru-RU"/>
        </w:rPr>
        <w:t>Порушення встановлених законом обмежень щодо одержання подарунків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1" w:name="n773"/>
      <w:bookmarkEnd w:id="901"/>
      <w:r w:rsidRPr="001659DC">
        <w:rPr>
          <w:rFonts w:ascii="Times New Roman" w:hAnsi="Times New Roman"/>
          <w:sz w:val="24"/>
          <w:szCs w:val="24"/>
          <w:lang w:eastAsia="ru-RU"/>
        </w:rPr>
        <w:t>тягне за собою накладення штрафу від ста до двохсот неоподатковуваних мінімумів доходів громадян з конфіскацією такого подарунка.</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2" w:name="n774"/>
      <w:bookmarkEnd w:id="902"/>
      <w:r w:rsidRPr="001659DC">
        <w:rPr>
          <w:rFonts w:ascii="Times New Roman" w:hAnsi="Times New Roman"/>
          <w:sz w:val="24"/>
          <w:szCs w:val="24"/>
          <w:lang w:eastAsia="ru-RU"/>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3" w:name="n775"/>
      <w:bookmarkEnd w:id="903"/>
      <w:r w:rsidRPr="001659DC">
        <w:rPr>
          <w:rFonts w:ascii="Times New Roman" w:hAnsi="Times New Roman"/>
          <w:sz w:val="24"/>
          <w:szCs w:val="24"/>
          <w:lang w:eastAsia="ru-RU"/>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4" w:name="n776"/>
      <w:bookmarkEnd w:id="904"/>
      <w:r w:rsidRPr="001659DC">
        <w:rPr>
          <w:rFonts w:ascii="Times New Roman" w:hAnsi="Times New Roman"/>
          <w:sz w:val="24"/>
          <w:szCs w:val="24"/>
          <w:lang w:eastAsia="ru-RU"/>
        </w:rPr>
        <w:t>Примітка. Суб’єктом правопорушень у цій статті є особи, зазначені у пунктах 1, 2 частини першої статті 3 Закону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5" w:name="n777"/>
      <w:bookmarkEnd w:id="905"/>
      <w:r w:rsidRPr="001659DC">
        <w:rPr>
          <w:rFonts w:ascii="Times New Roman" w:hAnsi="Times New Roman"/>
          <w:b/>
          <w:bCs/>
          <w:color w:val="000000"/>
          <w:sz w:val="24"/>
          <w:szCs w:val="24"/>
          <w:bdr w:val="none" w:sz="0" w:space="0" w:color="auto" w:frame="1"/>
          <w:lang w:eastAsia="ru-RU"/>
        </w:rPr>
        <w:t>Стаття 172</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6</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Порушення вимог фінансового контролю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6" w:name="n778"/>
      <w:bookmarkEnd w:id="906"/>
      <w:r w:rsidRPr="001659DC">
        <w:rPr>
          <w:rFonts w:ascii="Times New Roman" w:hAnsi="Times New Roman"/>
          <w:sz w:val="24"/>
          <w:szCs w:val="24"/>
          <w:lang w:eastAsia="ru-RU"/>
        </w:rPr>
        <w:t>Несвоєчасне подання декларації особи, уповноваженої на виконання функцій держави або місцевого самоврядування,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7" w:name="n779"/>
      <w:bookmarkEnd w:id="907"/>
      <w:r w:rsidRPr="001659DC">
        <w:rPr>
          <w:rFonts w:ascii="Times New Roman" w:hAnsi="Times New Roman"/>
          <w:sz w:val="24"/>
          <w:szCs w:val="24"/>
          <w:lang w:eastAsia="ru-RU"/>
        </w:rPr>
        <w:t>тягне за собою накладення штрафу від п’ятдесяти до ста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8" w:name="n780"/>
      <w:bookmarkEnd w:id="908"/>
      <w:r w:rsidRPr="001659DC">
        <w:rPr>
          <w:rFonts w:ascii="Times New Roman" w:hAnsi="Times New Roman"/>
          <w:sz w:val="24"/>
          <w:szCs w:val="24"/>
          <w:lang w:eastAsia="ru-RU"/>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09" w:name="n781"/>
      <w:bookmarkEnd w:id="909"/>
      <w:r w:rsidRPr="001659DC">
        <w:rPr>
          <w:rFonts w:ascii="Times New Roman" w:hAnsi="Times New Roman"/>
          <w:sz w:val="24"/>
          <w:szCs w:val="24"/>
          <w:lang w:eastAsia="ru-RU"/>
        </w:rPr>
        <w:t>тягне за собою накладення штрафу від ста до двохсот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0" w:name="n782"/>
      <w:bookmarkEnd w:id="910"/>
      <w:r w:rsidRPr="001659DC">
        <w:rPr>
          <w:rFonts w:ascii="Times New Roman" w:hAnsi="Times New Roman"/>
          <w:sz w:val="24"/>
          <w:szCs w:val="24"/>
          <w:lang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1" w:name="n783"/>
      <w:bookmarkEnd w:id="911"/>
      <w:r w:rsidRPr="001659DC">
        <w:rPr>
          <w:rFonts w:ascii="Times New Roman" w:hAnsi="Times New Roman"/>
          <w:sz w:val="24"/>
          <w:szCs w:val="24"/>
          <w:lang w:eastAsia="ru-RU"/>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2" w:name="n784"/>
      <w:bookmarkEnd w:id="912"/>
      <w:r w:rsidRPr="001659DC">
        <w:rPr>
          <w:rFonts w:ascii="Times New Roman" w:hAnsi="Times New Roman"/>
          <w:sz w:val="24"/>
          <w:szCs w:val="24"/>
          <w:lang w:eastAsia="ru-RU"/>
        </w:rPr>
        <w:t>Примітка.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3" w:name="n785"/>
      <w:bookmarkEnd w:id="913"/>
      <w:r w:rsidRPr="001659DC">
        <w:rPr>
          <w:rFonts w:ascii="Times New Roman" w:hAnsi="Times New Roman"/>
          <w:b/>
          <w:bCs/>
          <w:color w:val="000000"/>
          <w:sz w:val="24"/>
          <w:szCs w:val="24"/>
          <w:bdr w:val="none" w:sz="0" w:space="0" w:color="auto" w:frame="1"/>
          <w:lang w:eastAsia="ru-RU"/>
        </w:rPr>
        <w:t>Стаття 172</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7</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Порушення вимог щодо запобігання та врегулювання конфлікту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4" w:name="n786"/>
      <w:bookmarkEnd w:id="914"/>
      <w:r w:rsidRPr="001659DC">
        <w:rPr>
          <w:rFonts w:ascii="Times New Roman" w:hAnsi="Times New Roman"/>
          <w:sz w:val="24"/>
          <w:szCs w:val="24"/>
          <w:lang w:eastAsia="ru-RU"/>
        </w:rPr>
        <w:t>Неповідомлення особою у встановлених законом випадках та порядку про наявність у неї реального конфлікту інтересів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5" w:name="n787"/>
      <w:bookmarkEnd w:id="915"/>
      <w:r w:rsidRPr="001659DC">
        <w:rPr>
          <w:rFonts w:ascii="Times New Roman" w:hAnsi="Times New Roman"/>
          <w:sz w:val="24"/>
          <w:szCs w:val="24"/>
          <w:lang w:eastAsia="ru-RU"/>
        </w:rPr>
        <w:t>тягне за собою накладення штрафу від ста до двохсот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6" w:name="n788"/>
      <w:bookmarkEnd w:id="916"/>
      <w:r w:rsidRPr="001659DC">
        <w:rPr>
          <w:rFonts w:ascii="Times New Roman" w:hAnsi="Times New Roman"/>
          <w:sz w:val="24"/>
          <w:szCs w:val="24"/>
          <w:lang w:eastAsia="ru-RU"/>
        </w:rPr>
        <w:t>Вчинення дій чи прийняття рішень в умовах реального конфлікту інтересів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7" w:name="n789"/>
      <w:bookmarkEnd w:id="917"/>
      <w:r w:rsidRPr="001659DC">
        <w:rPr>
          <w:rFonts w:ascii="Times New Roman" w:hAnsi="Times New Roman"/>
          <w:sz w:val="24"/>
          <w:szCs w:val="24"/>
          <w:lang w:eastAsia="ru-RU"/>
        </w:rPr>
        <w:t>тягнуть за собою накладення штрафу від двохсот до чотирьохсот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8" w:name="n790"/>
      <w:bookmarkEnd w:id="918"/>
      <w:r w:rsidRPr="001659DC">
        <w:rPr>
          <w:rFonts w:ascii="Times New Roman" w:hAnsi="Times New Roman"/>
          <w:sz w:val="24"/>
          <w:szCs w:val="24"/>
          <w:lang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19" w:name="n791"/>
      <w:bookmarkEnd w:id="919"/>
      <w:r w:rsidRPr="001659DC">
        <w:rPr>
          <w:rFonts w:ascii="Times New Roman" w:hAnsi="Times New Roman"/>
          <w:sz w:val="24"/>
          <w:szCs w:val="24"/>
          <w:lang w:eastAsia="ru-RU"/>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0" w:name="n792"/>
      <w:bookmarkEnd w:id="920"/>
      <w:r w:rsidRPr="001659DC">
        <w:rPr>
          <w:rFonts w:ascii="Times New Roman" w:hAnsi="Times New Roman"/>
          <w:sz w:val="24"/>
          <w:szCs w:val="24"/>
          <w:lang w:eastAsia="ru-RU"/>
        </w:rPr>
        <w:t>Примітка.</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1" w:name="n793"/>
      <w:bookmarkEnd w:id="921"/>
      <w:r w:rsidRPr="001659DC">
        <w:rPr>
          <w:rFonts w:ascii="Times New Roman" w:hAnsi="Times New Roman"/>
          <w:sz w:val="24"/>
          <w:szCs w:val="24"/>
          <w:lang w:eastAsia="ru-RU"/>
        </w:rPr>
        <w:t>1. Суб’єктом правопорушень у цій статті є особи, зазначені у пунктах 1, 2 частини першої статті 3 Закону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2" w:name="n794"/>
      <w:bookmarkEnd w:id="922"/>
      <w:r w:rsidRPr="001659DC">
        <w:rPr>
          <w:rFonts w:ascii="Times New Roman" w:hAnsi="Times New Roman"/>
          <w:sz w:val="24"/>
          <w:szCs w:val="24"/>
          <w:lang w:eastAsia="ru-RU"/>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3" w:name="n795"/>
      <w:bookmarkEnd w:id="923"/>
      <w:r w:rsidRPr="001659DC">
        <w:rPr>
          <w:rFonts w:ascii="Times New Roman" w:hAnsi="Times New Roman"/>
          <w:b/>
          <w:bCs/>
          <w:color w:val="000000"/>
          <w:sz w:val="24"/>
          <w:szCs w:val="24"/>
          <w:bdr w:val="none" w:sz="0" w:space="0" w:color="auto" w:frame="1"/>
          <w:lang w:eastAsia="ru-RU"/>
        </w:rPr>
        <w:t>Стаття 172</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8</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Незаконне використання інформації, що стала відома особі у зв’язку з виконанням службових повноважень</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4" w:name="n796"/>
      <w:bookmarkEnd w:id="924"/>
      <w:r w:rsidRPr="001659DC">
        <w:rPr>
          <w:rFonts w:ascii="Times New Roman" w:hAnsi="Times New Roman"/>
          <w:sz w:val="24"/>
          <w:szCs w:val="24"/>
          <w:lang w:eastAsia="ru-RU"/>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5" w:name="n797"/>
      <w:bookmarkEnd w:id="925"/>
      <w:r w:rsidRPr="001659DC">
        <w:rPr>
          <w:rFonts w:ascii="Times New Roman" w:hAnsi="Times New Roman"/>
          <w:sz w:val="24"/>
          <w:szCs w:val="24"/>
          <w:lang w:eastAsia="ru-RU"/>
        </w:rPr>
        <w:t>тягне за собою накладення штрафу від ста до ста п’ятдесяти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6" w:name="n798"/>
      <w:bookmarkEnd w:id="926"/>
      <w:r w:rsidRPr="001659DC">
        <w:rPr>
          <w:rFonts w:ascii="Times New Roman" w:hAnsi="Times New Roman"/>
          <w:sz w:val="24"/>
          <w:szCs w:val="24"/>
          <w:lang w:eastAsia="ru-RU"/>
        </w:rPr>
        <w:t>Примітка. Суб’єктом правопорушень у цій статті є особи, зазначені у пункті 1 частини першої статті 3 Закону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7" w:name="n799"/>
      <w:bookmarkEnd w:id="927"/>
      <w:r w:rsidRPr="001659DC">
        <w:rPr>
          <w:rFonts w:ascii="Times New Roman" w:hAnsi="Times New Roman"/>
          <w:sz w:val="24"/>
          <w:szCs w:val="24"/>
          <w:lang w:eastAsia="ru-RU"/>
        </w:rPr>
        <w:t>е) у </w:t>
      </w:r>
      <w:hyperlink r:id="rId276" w:anchor="n1854" w:tgtFrame="_blank" w:history="1">
        <w:r w:rsidRPr="001659DC">
          <w:rPr>
            <w:rFonts w:ascii="Times New Roman" w:hAnsi="Times New Roman"/>
            <w:color w:val="000099"/>
            <w:sz w:val="24"/>
            <w:szCs w:val="24"/>
            <w:u w:val="single"/>
            <w:bdr w:val="none" w:sz="0" w:space="0" w:color="auto" w:frame="1"/>
            <w:lang w:eastAsia="ru-RU"/>
          </w:rPr>
          <w:t>статті 172</w:t>
        </w:r>
      </w:hyperlink>
      <w:hyperlink r:id="rId277" w:anchor="n1854" w:tgtFrame="_blank" w:history="1">
        <w:r w:rsidRPr="001659DC">
          <w:rPr>
            <w:rFonts w:ascii="Times New Roman" w:hAnsi="Times New Roman"/>
            <w:b/>
            <w:bCs/>
            <w:color w:val="000099"/>
            <w:sz w:val="2"/>
            <w:szCs w:val="2"/>
            <w:u w:val="single"/>
            <w:bdr w:val="none" w:sz="0" w:space="0" w:color="auto" w:frame="1"/>
            <w:lang w:eastAsia="ru-RU"/>
          </w:rPr>
          <w:t>-</w:t>
        </w:r>
        <w:r w:rsidRPr="001659DC">
          <w:rPr>
            <w:rFonts w:ascii="Times New Roman" w:hAnsi="Times New Roman"/>
            <w:b/>
            <w:bCs/>
            <w:color w:val="000099"/>
            <w:sz w:val="16"/>
            <w:szCs w:val="16"/>
            <w:u w:val="single"/>
            <w:bdr w:val="none" w:sz="0" w:space="0" w:color="auto" w:frame="1"/>
            <w:vertAlign w:val="superscript"/>
            <w:lang w:eastAsia="ru-RU"/>
          </w:rPr>
          <w:t>9</w:t>
        </w:r>
      </w:hyperlink>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8" w:name="n800"/>
      <w:bookmarkEnd w:id="928"/>
      <w:r w:rsidRPr="001659DC">
        <w:rPr>
          <w:rFonts w:ascii="Times New Roman" w:hAnsi="Times New Roman"/>
          <w:sz w:val="24"/>
          <w:szCs w:val="24"/>
          <w:lang w:eastAsia="ru-RU"/>
        </w:rPr>
        <w:t>в абзаці другому слова "від п’ятдесяти до ста двадцяти п’яти" замінити словами "від ста двадцяти п’яти до двохсот п’ятдесяти";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29" w:name="n801"/>
      <w:bookmarkEnd w:id="929"/>
      <w:r w:rsidRPr="001659DC">
        <w:rPr>
          <w:rFonts w:ascii="Times New Roman" w:hAnsi="Times New Roman"/>
          <w:sz w:val="24"/>
          <w:szCs w:val="24"/>
          <w:lang w:eastAsia="ru-RU"/>
        </w:rPr>
        <w:t>доповнити частиною другою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0" w:name="n802"/>
      <w:bookmarkEnd w:id="930"/>
      <w:r w:rsidRPr="001659DC">
        <w:rPr>
          <w:rFonts w:ascii="Times New Roman" w:hAnsi="Times New Roman"/>
          <w:sz w:val="24"/>
          <w:szCs w:val="24"/>
          <w:lang w:eastAsia="ru-RU"/>
        </w:rPr>
        <w:t>"Та сама дія, вчинена повторно протягом року після застосування заходів адміністративного стягнення,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1" w:name="n803"/>
      <w:bookmarkEnd w:id="931"/>
      <w:r w:rsidRPr="001659DC">
        <w:rPr>
          <w:rFonts w:ascii="Times New Roman" w:hAnsi="Times New Roman"/>
          <w:sz w:val="24"/>
          <w:szCs w:val="24"/>
          <w:lang w:eastAsia="ru-RU"/>
        </w:rPr>
        <w:t>тягне за собою накладення штрафу від двохсот п’ятдесяти до чотирьохсот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2" w:name="n804"/>
      <w:bookmarkEnd w:id="932"/>
      <w:r w:rsidRPr="001659DC">
        <w:rPr>
          <w:rFonts w:ascii="Times New Roman" w:hAnsi="Times New Roman"/>
          <w:sz w:val="24"/>
          <w:szCs w:val="24"/>
          <w:lang w:eastAsia="ru-RU"/>
        </w:rPr>
        <w:t>є) доповнити статтею 188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46</w:t>
      </w:r>
      <w:r w:rsidRPr="001659DC">
        <w:rPr>
          <w:rFonts w:ascii="Times New Roman" w:hAnsi="Times New Roman"/>
          <w:sz w:val="24"/>
          <w:szCs w:val="24"/>
          <w:lang w:eastAsia="ru-RU"/>
        </w:rPr>
        <w:t>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3" w:name="n805"/>
      <w:bookmarkEnd w:id="933"/>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188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46</w:t>
      </w:r>
      <w:r w:rsidRPr="001659DC">
        <w:rPr>
          <w:rFonts w:ascii="Times New Roman" w:hAnsi="Times New Roman"/>
          <w:sz w:val="24"/>
          <w:szCs w:val="24"/>
          <w:lang w:eastAsia="ru-RU"/>
        </w:rPr>
        <w:t>. Невиконання законних вимог (приписів) Національного агентства з питань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4" w:name="n806"/>
      <w:bookmarkEnd w:id="934"/>
      <w:r w:rsidRPr="001659DC">
        <w:rPr>
          <w:rFonts w:ascii="Times New Roman" w:hAnsi="Times New Roman"/>
          <w:sz w:val="24"/>
          <w:szCs w:val="24"/>
          <w:lang w:eastAsia="ru-RU"/>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5" w:name="n807"/>
      <w:bookmarkEnd w:id="935"/>
      <w:r w:rsidRPr="001659DC">
        <w:rPr>
          <w:rFonts w:ascii="Times New Roman" w:hAnsi="Times New Roman"/>
          <w:sz w:val="24"/>
          <w:szCs w:val="24"/>
          <w:lang w:eastAsia="ru-RU"/>
        </w:rPr>
        <w:t>тягнуть за собою накладення штрафу від ста до двохсот п’ятдесяти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6" w:name="n808"/>
      <w:bookmarkEnd w:id="936"/>
      <w:r w:rsidRPr="001659DC">
        <w:rPr>
          <w:rFonts w:ascii="Times New Roman" w:hAnsi="Times New Roman"/>
          <w:sz w:val="24"/>
          <w:szCs w:val="24"/>
          <w:lang w:eastAsia="ru-RU"/>
        </w:rPr>
        <w:t>Ті самі дії, вчинені особою, яку протягом року було піддано адміністративному стягненню за таке ж порушення,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7" w:name="n809"/>
      <w:bookmarkEnd w:id="937"/>
      <w:r w:rsidRPr="001659DC">
        <w:rPr>
          <w:rFonts w:ascii="Times New Roman" w:hAnsi="Times New Roman"/>
          <w:sz w:val="24"/>
          <w:szCs w:val="24"/>
          <w:lang w:eastAsia="ru-RU"/>
        </w:rPr>
        <w:t>тягнуть за собою накладення штрафу від двохсот до трьохсот неоподатковуваних мінімумів доходів громадян";</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8" w:name="n810"/>
      <w:bookmarkEnd w:id="938"/>
      <w:r w:rsidRPr="001659DC">
        <w:rPr>
          <w:rFonts w:ascii="Times New Roman" w:hAnsi="Times New Roman"/>
          <w:sz w:val="24"/>
          <w:szCs w:val="24"/>
          <w:lang w:eastAsia="ru-RU"/>
        </w:rPr>
        <w:t>ж) </w:t>
      </w:r>
      <w:hyperlink r:id="rId278" w:tgtFrame="_blank" w:history="1">
        <w:r w:rsidRPr="001659DC">
          <w:rPr>
            <w:rFonts w:ascii="Times New Roman" w:hAnsi="Times New Roman"/>
            <w:color w:val="000099"/>
            <w:sz w:val="24"/>
            <w:szCs w:val="24"/>
            <w:u w:val="single"/>
            <w:bdr w:val="none" w:sz="0" w:space="0" w:color="auto" w:frame="1"/>
            <w:lang w:eastAsia="ru-RU"/>
          </w:rPr>
          <w:t>статтю 221</w:t>
        </w:r>
      </w:hyperlink>
      <w:r w:rsidRPr="001659DC">
        <w:rPr>
          <w:rFonts w:ascii="Times New Roman" w:hAnsi="Times New Roman"/>
          <w:sz w:val="24"/>
          <w:szCs w:val="24"/>
          <w:lang w:eastAsia="ru-RU"/>
        </w:rPr>
        <w:t> після цифр "188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45</w:t>
      </w:r>
      <w:r w:rsidRPr="001659DC">
        <w:rPr>
          <w:rFonts w:ascii="Times New Roman" w:hAnsi="Times New Roman"/>
          <w:sz w:val="24"/>
          <w:szCs w:val="24"/>
          <w:lang w:eastAsia="ru-RU"/>
        </w:rPr>
        <w:t>" доповнити цифрами "188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46</w:t>
      </w:r>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39" w:name="n811"/>
      <w:bookmarkEnd w:id="939"/>
      <w:r w:rsidRPr="001659DC">
        <w:rPr>
          <w:rFonts w:ascii="Times New Roman" w:hAnsi="Times New Roman"/>
          <w:sz w:val="24"/>
          <w:szCs w:val="24"/>
          <w:lang w:eastAsia="ru-RU"/>
        </w:rPr>
        <w:t>з) пункт 1 частини першої статті 255 доповнити абзацом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0" w:name="n812"/>
      <w:bookmarkEnd w:id="940"/>
      <w:r w:rsidRPr="001659DC">
        <w:rPr>
          <w:rFonts w:ascii="Times New Roman" w:hAnsi="Times New Roman"/>
          <w:sz w:val="24"/>
          <w:szCs w:val="24"/>
          <w:lang w:eastAsia="ru-RU"/>
        </w:rPr>
        <w:t>"Національного агентства з питань запобігання корупції (стаття 188</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46</w:t>
      </w:r>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1" w:name="n813"/>
      <w:bookmarkEnd w:id="941"/>
      <w:r w:rsidRPr="001659DC">
        <w:rPr>
          <w:rFonts w:ascii="Times New Roman" w:hAnsi="Times New Roman"/>
          <w:sz w:val="24"/>
          <w:szCs w:val="24"/>
          <w:lang w:eastAsia="ru-RU"/>
        </w:rPr>
        <w:t>3) </w:t>
      </w:r>
      <w:hyperlink r:id="rId279" w:tgtFrame="_blank" w:history="1">
        <w:r w:rsidRPr="001659DC">
          <w:rPr>
            <w:rFonts w:ascii="Times New Roman" w:hAnsi="Times New Roman"/>
            <w:color w:val="000099"/>
            <w:sz w:val="24"/>
            <w:szCs w:val="24"/>
            <w:u w:val="single"/>
            <w:bdr w:val="none" w:sz="0" w:space="0" w:color="auto" w:frame="1"/>
            <w:lang w:eastAsia="ru-RU"/>
          </w:rPr>
          <w:t>Кримінальний кодекс України</w:t>
        </w:r>
      </w:hyperlink>
      <w:r w:rsidRPr="001659DC">
        <w:rPr>
          <w:rFonts w:ascii="Times New Roman" w:hAnsi="Times New Roman"/>
          <w:sz w:val="24"/>
          <w:szCs w:val="24"/>
          <w:lang w:eastAsia="ru-RU"/>
        </w:rPr>
        <w:t> (Відомості Верховної Ради України, 2001 р., № 25-26, ст. 131) доповнити статтею 366</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2" w:name="n814"/>
      <w:bookmarkEnd w:id="942"/>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366</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Декларування недостовірної інформації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3" w:name="n815"/>
      <w:bookmarkEnd w:id="943"/>
      <w:r w:rsidRPr="001659DC">
        <w:rPr>
          <w:rFonts w:ascii="Times New Roman" w:hAnsi="Times New Roman"/>
          <w:sz w:val="24"/>
          <w:szCs w:val="24"/>
          <w:lang w:eastAsia="ru-RU"/>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4" w:name="n816"/>
      <w:bookmarkEnd w:id="944"/>
      <w:r w:rsidRPr="001659DC">
        <w:rPr>
          <w:rFonts w:ascii="Times New Roman" w:hAnsi="Times New Roman"/>
          <w:sz w:val="24"/>
          <w:szCs w:val="24"/>
          <w:lang w:eastAsia="ru-RU"/>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5" w:name="n817"/>
      <w:bookmarkEnd w:id="945"/>
      <w:r w:rsidRPr="001659DC">
        <w:rPr>
          <w:rFonts w:ascii="Times New Roman" w:hAnsi="Times New Roman"/>
          <w:sz w:val="24"/>
          <w:szCs w:val="24"/>
          <w:lang w:eastAsia="ru-RU"/>
        </w:rPr>
        <w:t>Примітка.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6" w:name="n818"/>
      <w:bookmarkEnd w:id="946"/>
      <w:r w:rsidRPr="001659DC">
        <w:rPr>
          <w:rFonts w:ascii="Times New Roman" w:hAnsi="Times New Roman"/>
          <w:sz w:val="24"/>
          <w:szCs w:val="24"/>
          <w:lang w:eastAsia="ru-RU"/>
        </w:rPr>
        <w:t>4) у </w:t>
      </w:r>
      <w:hyperlink r:id="rId280" w:tgtFrame="_blank" w:history="1">
        <w:r w:rsidRPr="001659DC">
          <w:rPr>
            <w:rFonts w:ascii="Times New Roman" w:hAnsi="Times New Roman"/>
            <w:color w:val="000099"/>
            <w:sz w:val="24"/>
            <w:szCs w:val="24"/>
            <w:u w:val="single"/>
            <w:bdr w:val="none" w:sz="0" w:space="0" w:color="auto" w:frame="1"/>
            <w:lang w:eastAsia="ru-RU"/>
          </w:rPr>
          <w:t>Господарському кодексі України</w:t>
        </w:r>
      </w:hyperlink>
      <w:r w:rsidRPr="001659DC">
        <w:rPr>
          <w:rFonts w:ascii="Times New Roman" w:hAnsi="Times New Roman"/>
          <w:sz w:val="24"/>
          <w:szCs w:val="24"/>
          <w:lang w:eastAsia="ru-RU"/>
        </w:rPr>
        <w:t> (Відомості Верховної Ради України, 2003 р., №№ 18-22, ст. 144):</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7" w:name="n819"/>
      <w:bookmarkEnd w:id="947"/>
      <w:r w:rsidRPr="001659DC">
        <w:rPr>
          <w:rFonts w:ascii="Times New Roman" w:hAnsi="Times New Roman"/>
          <w:sz w:val="24"/>
          <w:szCs w:val="24"/>
          <w:lang w:eastAsia="ru-RU"/>
        </w:rPr>
        <w:t>а) </w:t>
      </w:r>
      <w:hyperlink r:id="rId281" w:anchor="n181" w:tgtFrame="_blank" w:history="1">
        <w:r w:rsidRPr="001659DC">
          <w:rPr>
            <w:rFonts w:ascii="Times New Roman" w:hAnsi="Times New Roman"/>
            <w:color w:val="000099"/>
            <w:sz w:val="24"/>
            <w:szCs w:val="24"/>
            <w:u w:val="single"/>
            <w:bdr w:val="none" w:sz="0" w:space="0" w:color="auto" w:frame="1"/>
            <w:lang w:eastAsia="ru-RU"/>
          </w:rPr>
          <w:t>статтю 22</w:t>
        </w:r>
      </w:hyperlink>
      <w:r w:rsidRPr="001659DC">
        <w:rPr>
          <w:rFonts w:ascii="Times New Roman" w:hAnsi="Times New Roman"/>
          <w:sz w:val="24"/>
          <w:szCs w:val="24"/>
          <w:lang w:eastAsia="ru-RU"/>
        </w:rPr>
        <w:t> доповнити частиною одинадцятою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8" w:name="n820"/>
      <w:bookmarkEnd w:id="948"/>
      <w:r w:rsidRPr="001659DC">
        <w:rPr>
          <w:rFonts w:ascii="Times New Roman" w:hAnsi="Times New Roman"/>
          <w:sz w:val="24"/>
          <w:szCs w:val="24"/>
          <w:lang w:eastAsia="ru-RU"/>
        </w:rPr>
        <w:t>"11. Суб’єкт господарювання державного сектора економіки запроваджує антикорупційну програму у порядку, визначеному законом";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49" w:name="n821"/>
      <w:bookmarkEnd w:id="949"/>
      <w:r w:rsidRPr="001659DC">
        <w:rPr>
          <w:rFonts w:ascii="Times New Roman" w:hAnsi="Times New Roman"/>
          <w:sz w:val="24"/>
          <w:szCs w:val="24"/>
          <w:lang w:eastAsia="ru-RU"/>
        </w:rPr>
        <w:t>б) </w:t>
      </w:r>
      <w:hyperlink r:id="rId282" w:anchor="n200" w:tgtFrame="_blank" w:history="1">
        <w:r w:rsidRPr="001659DC">
          <w:rPr>
            <w:rFonts w:ascii="Times New Roman" w:hAnsi="Times New Roman"/>
            <w:color w:val="000099"/>
            <w:sz w:val="24"/>
            <w:szCs w:val="24"/>
            <w:u w:val="single"/>
            <w:bdr w:val="none" w:sz="0" w:space="0" w:color="auto" w:frame="1"/>
            <w:lang w:eastAsia="ru-RU"/>
          </w:rPr>
          <w:t>статтю 24</w:t>
        </w:r>
      </w:hyperlink>
      <w:r w:rsidRPr="001659DC">
        <w:rPr>
          <w:rFonts w:ascii="Times New Roman" w:hAnsi="Times New Roman"/>
          <w:sz w:val="24"/>
          <w:szCs w:val="24"/>
          <w:lang w:eastAsia="ru-RU"/>
        </w:rPr>
        <w:t> доповнити частиною шостою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0" w:name="n822"/>
      <w:bookmarkEnd w:id="950"/>
      <w:r w:rsidRPr="001659DC">
        <w:rPr>
          <w:rFonts w:ascii="Times New Roman" w:hAnsi="Times New Roman"/>
          <w:sz w:val="24"/>
          <w:szCs w:val="24"/>
          <w:lang w:eastAsia="ru-RU"/>
        </w:rPr>
        <w:t>"6. Суб’єкт господарювання комунального сектора економіки запроваджує антикорупційну програму у порядку, визначеному законом";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1" w:name="n823"/>
      <w:bookmarkEnd w:id="951"/>
      <w:r w:rsidRPr="001659DC">
        <w:rPr>
          <w:rFonts w:ascii="Times New Roman" w:hAnsi="Times New Roman"/>
          <w:sz w:val="24"/>
          <w:szCs w:val="24"/>
          <w:lang w:eastAsia="ru-RU"/>
        </w:rPr>
        <w:t>5) у </w:t>
      </w:r>
      <w:hyperlink r:id="rId283" w:tgtFrame="_blank" w:history="1">
        <w:r w:rsidRPr="001659DC">
          <w:rPr>
            <w:rFonts w:ascii="Times New Roman" w:hAnsi="Times New Roman"/>
            <w:color w:val="000099"/>
            <w:sz w:val="24"/>
            <w:szCs w:val="24"/>
            <w:u w:val="single"/>
            <w:bdr w:val="none" w:sz="0" w:space="0" w:color="auto" w:frame="1"/>
            <w:lang w:eastAsia="ru-RU"/>
          </w:rPr>
          <w:t>Цивільному процесуальному кодексі України</w:t>
        </w:r>
      </w:hyperlink>
      <w:r w:rsidRPr="001659DC">
        <w:rPr>
          <w:rFonts w:ascii="Times New Roman" w:hAnsi="Times New Roman"/>
          <w:sz w:val="24"/>
          <w:szCs w:val="24"/>
          <w:lang w:eastAsia="ru-RU"/>
        </w:rPr>
        <w:t> (Відомості Верховної Ради України, 2004 р., №№ 40-42, ст. 492):</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2" w:name="n824"/>
      <w:bookmarkEnd w:id="952"/>
      <w:r w:rsidRPr="001659DC">
        <w:rPr>
          <w:rFonts w:ascii="Times New Roman" w:hAnsi="Times New Roman"/>
          <w:sz w:val="24"/>
          <w:szCs w:val="24"/>
          <w:lang w:eastAsia="ru-RU"/>
        </w:rPr>
        <w:t>а) </w:t>
      </w:r>
      <w:hyperlink r:id="rId284" w:anchor="n228" w:tgtFrame="_blank" w:history="1">
        <w:r w:rsidRPr="001659DC">
          <w:rPr>
            <w:rFonts w:ascii="Times New Roman" w:hAnsi="Times New Roman"/>
            <w:color w:val="000099"/>
            <w:sz w:val="24"/>
            <w:szCs w:val="24"/>
            <w:u w:val="single"/>
            <w:bdr w:val="none" w:sz="0" w:space="0" w:color="auto" w:frame="1"/>
            <w:lang w:eastAsia="ru-RU"/>
          </w:rPr>
          <w:t>частину другу</w:t>
        </w:r>
      </w:hyperlink>
      <w:r w:rsidRPr="001659DC">
        <w:rPr>
          <w:rFonts w:ascii="Times New Roman" w:hAnsi="Times New Roman"/>
          <w:sz w:val="24"/>
          <w:szCs w:val="24"/>
          <w:lang w:eastAsia="ru-RU"/>
        </w:rPr>
        <w:t> статті 35 доповнити абзацом другим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3" w:name="n825"/>
      <w:bookmarkEnd w:id="953"/>
      <w:r w:rsidRPr="001659DC">
        <w:rPr>
          <w:rFonts w:ascii="Times New Roman" w:hAnsi="Times New Roman"/>
          <w:sz w:val="24"/>
          <w:szCs w:val="24"/>
          <w:lang w:eastAsia="ru-RU"/>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4" w:name="n826"/>
      <w:bookmarkEnd w:id="954"/>
      <w:r w:rsidRPr="001659DC">
        <w:rPr>
          <w:rFonts w:ascii="Times New Roman" w:hAnsi="Times New Roman"/>
          <w:sz w:val="24"/>
          <w:szCs w:val="24"/>
          <w:lang w:eastAsia="ru-RU"/>
        </w:rPr>
        <w:t>б) </w:t>
      </w:r>
      <w:hyperlink r:id="rId285" w:anchor="n2895" w:tgtFrame="_blank" w:history="1">
        <w:r w:rsidRPr="001659DC">
          <w:rPr>
            <w:rFonts w:ascii="Times New Roman" w:hAnsi="Times New Roman"/>
            <w:color w:val="000099"/>
            <w:sz w:val="24"/>
            <w:szCs w:val="24"/>
            <w:u w:val="single"/>
            <w:bdr w:val="none" w:sz="0" w:space="0" w:color="auto" w:frame="1"/>
            <w:lang w:eastAsia="ru-RU"/>
          </w:rPr>
          <w:t>абзац третій</w:t>
        </w:r>
      </w:hyperlink>
      <w:r w:rsidRPr="001659DC">
        <w:rPr>
          <w:rFonts w:ascii="Times New Roman" w:hAnsi="Times New Roman"/>
          <w:sz w:val="24"/>
          <w:szCs w:val="24"/>
          <w:lang w:eastAsia="ru-RU"/>
        </w:rPr>
        <w:t> частини першої статті 60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5" w:name="n827"/>
      <w:bookmarkEnd w:id="955"/>
      <w:r w:rsidRPr="001659DC">
        <w:rPr>
          <w:rFonts w:ascii="Times New Roman" w:hAnsi="Times New Roman"/>
          <w:sz w:val="24"/>
          <w:szCs w:val="24"/>
          <w:lang w:eastAsia="ru-RU"/>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6" w:name="n828"/>
      <w:bookmarkEnd w:id="956"/>
      <w:r w:rsidRPr="001659DC">
        <w:rPr>
          <w:rFonts w:ascii="Times New Roman" w:hAnsi="Times New Roman"/>
          <w:sz w:val="24"/>
          <w:szCs w:val="24"/>
          <w:lang w:eastAsia="ru-RU"/>
        </w:rPr>
        <w:t>6) </w:t>
      </w:r>
      <w:hyperlink r:id="rId286" w:anchor="n499" w:tgtFrame="_blank" w:history="1">
        <w:r w:rsidRPr="001659DC">
          <w:rPr>
            <w:rFonts w:ascii="Times New Roman" w:hAnsi="Times New Roman"/>
            <w:color w:val="000099"/>
            <w:sz w:val="24"/>
            <w:szCs w:val="24"/>
            <w:u w:val="single"/>
            <w:bdr w:val="none" w:sz="0" w:space="0" w:color="auto" w:frame="1"/>
            <w:lang w:eastAsia="ru-RU"/>
          </w:rPr>
          <w:t>частину другу</w:t>
        </w:r>
      </w:hyperlink>
      <w:r w:rsidRPr="001659DC">
        <w:rPr>
          <w:rFonts w:ascii="Times New Roman" w:hAnsi="Times New Roman"/>
          <w:sz w:val="24"/>
          <w:szCs w:val="24"/>
          <w:lang w:eastAsia="ru-RU"/>
        </w:rPr>
        <w:t> статті 53 Кодексу адміністративного судочинства України (Відомості Верховної Ради України, 2005 р., №№ 35-37, ст. 446) доповнити абзацом другим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7" w:name="n829"/>
      <w:bookmarkEnd w:id="957"/>
      <w:r w:rsidRPr="001659DC">
        <w:rPr>
          <w:rFonts w:ascii="Times New Roman" w:hAnsi="Times New Roman"/>
          <w:sz w:val="24"/>
          <w:szCs w:val="24"/>
          <w:lang w:eastAsia="ru-RU"/>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8" w:name="n830"/>
      <w:bookmarkEnd w:id="958"/>
      <w:r w:rsidRPr="001659DC">
        <w:rPr>
          <w:rFonts w:ascii="Times New Roman" w:hAnsi="Times New Roman"/>
          <w:sz w:val="24"/>
          <w:szCs w:val="24"/>
          <w:lang w:eastAsia="ru-RU"/>
        </w:rPr>
        <w:t>7) у </w:t>
      </w:r>
      <w:hyperlink r:id="rId287" w:tgtFrame="_blank" w:history="1">
        <w:r w:rsidRPr="001659DC">
          <w:rPr>
            <w:rFonts w:ascii="Times New Roman" w:hAnsi="Times New Roman"/>
            <w:color w:val="000099"/>
            <w:sz w:val="24"/>
            <w:szCs w:val="24"/>
            <w:u w:val="single"/>
            <w:bdr w:val="none" w:sz="0" w:space="0" w:color="auto" w:frame="1"/>
            <w:lang w:eastAsia="ru-RU"/>
          </w:rPr>
          <w:t>Кримінальному процесуальному кодексі України</w:t>
        </w:r>
      </w:hyperlink>
      <w:r w:rsidRPr="001659DC">
        <w:rPr>
          <w:rFonts w:ascii="Times New Roman" w:hAnsi="Times New Roman"/>
          <w:sz w:val="24"/>
          <w:szCs w:val="24"/>
          <w:lang w:eastAsia="ru-RU"/>
        </w:rPr>
        <w:t> (Відомості Верховної Ради України, 2013 р., №№ 9-13, ст. 88):</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59" w:name="n831"/>
      <w:bookmarkEnd w:id="959"/>
      <w:r w:rsidRPr="001659DC">
        <w:rPr>
          <w:rFonts w:ascii="Times New Roman" w:hAnsi="Times New Roman"/>
          <w:sz w:val="24"/>
          <w:szCs w:val="24"/>
          <w:lang w:eastAsia="ru-RU"/>
        </w:rPr>
        <w:t>а) </w:t>
      </w:r>
      <w:hyperlink r:id="rId288" w:anchor="n1550" w:tgtFrame="_blank" w:history="1">
        <w:r w:rsidRPr="001659DC">
          <w:rPr>
            <w:rFonts w:ascii="Times New Roman" w:hAnsi="Times New Roman"/>
            <w:color w:val="000099"/>
            <w:sz w:val="24"/>
            <w:szCs w:val="24"/>
            <w:u w:val="single"/>
            <w:bdr w:val="none" w:sz="0" w:space="0" w:color="auto" w:frame="1"/>
            <w:lang w:eastAsia="ru-RU"/>
          </w:rPr>
          <w:t>частину першу</w:t>
        </w:r>
      </w:hyperlink>
      <w:r w:rsidRPr="001659DC">
        <w:rPr>
          <w:rFonts w:ascii="Times New Roman" w:hAnsi="Times New Roman"/>
          <w:sz w:val="24"/>
          <w:szCs w:val="24"/>
          <w:lang w:eastAsia="ru-RU"/>
        </w:rPr>
        <w:t>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0" w:name="n832"/>
      <w:bookmarkEnd w:id="960"/>
      <w:r w:rsidRPr="001659DC">
        <w:rPr>
          <w:rFonts w:ascii="Times New Roman" w:hAnsi="Times New Roman"/>
          <w:sz w:val="24"/>
          <w:szCs w:val="24"/>
          <w:lang w:eastAsia="ru-RU"/>
        </w:rPr>
        <w:t>б) </w:t>
      </w:r>
      <w:hyperlink r:id="rId289" w:anchor="n1579" w:tgtFrame="_blank" w:history="1">
        <w:r w:rsidRPr="001659DC">
          <w:rPr>
            <w:rFonts w:ascii="Times New Roman" w:hAnsi="Times New Roman"/>
            <w:color w:val="000099"/>
            <w:sz w:val="24"/>
            <w:szCs w:val="24"/>
            <w:u w:val="single"/>
            <w:bdr w:val="none" w:sz="0" w:space="0" w:color="auto" w:frame="1"/>
            <w:lang w:eastAsia="ru-RU"/>
          </w:rPr>
          <w:t>частину першу</w:t>
        </w:r>
      </w:hyperlink>
      <w:r w:rsidRPr="001659DC">
        <w:rPr>
          <w:rFonts w:ascii="Times New Roman" w:hAnsi="Times New Roman"/>
          <w:sz w:val="24"/>
          <w:szCs w:val="24"/>
          <w:lang w:eastAsia="ru-RU"/>
        </w:rPr>
        <w:t>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1" w:name="n833"/>
      <w:bookmarkEnd w:id="961"/>
      <w:r w:rsidRPr="001659DC">
        <w:rPr>
          <w:rFonts w:ascii="Times New Roman" w:hAnsi="Times New Roman"/>
          <w:sz w:val="24"/>
          <w:szCs w:val="24"/>
          <w:lang w:eastAsia="ru-RU"/>
        </w:rPr>
        <w:t>в) </w:t>
      </w:r>
      <w:hyperlink r:id="rId290" w:anchor="n3856" w:tgtFrame="_blank" w:history="1">
        <w:r w:rsidRPr="001659DC">
          <w:rPr>
            <w:rFonts w:ascii="Times New Roman" w:hAnsi="Times New Roman"/>
            <w:color w:val="000099"/>
            <w:sz w:val="24"/>
            <w:szCs w:val="24"/>
            <w:u w:val="single"/>
            <w:bdr w:val="none" w:sz="0" w:space="0" w:color="auto" w:frame="1"/>
            <w:lang w:eastAsia="ru-RU"/>
          </w:rPr>
          <w:t>частину першу</w:t>
        </w:r>
      </w:hyperlink>
      <w:r w:rsidRPr="001659DC">
        <w:rPr>
          <w:rFonts w:ascii="Times New Roman" w:hAnsi="Times New Roman"/>
          <w:sz w:val="24"/>
          <w:szCs w:val="24"/>
          <w:lang w:eastAsia="ru-RU"/>
        </w:rPr>
        <w:t> статті 480 доповнити пунктом 9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2" w:name="n834"/>
      <w:bookmarkEnd w:id="962"/>
      <w:r w:rsidRPr="001659DC">
        <w:rPr>
          <w:rFonts w:ascii="Times New Roman" w:hAnsi="Times New Roman"/>
          <w:sz w:val="24"/>
          <w:szCs w:val="24"/>
          <w:lang w:eastAsia="ru-RU"/>
        </w:rPr>
        <w:t>"9) члена Національного агентства з питань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3" w:name="n835"/>
      <w:bookmarkEnd w:id="963"/>
      <w:r w:rsidRPr="001659DC">
        <w:rPr>
          <w:rFonts w:ascii="Times New Roman" w:hAnsi="Times New Roman"/>
          <w:sz w:val="24"/>
          <w:szCs w:val="24"/>
          <w:lang w:eastAsia="ru-RU"/>
        </w:rPr>
        <w:t>г) </w:t>
      </w:r>
      <w:hyperlink r:id="rId291" w:anchor="n3868" w:tgtFrame="_blank" w:history="1">
        <w:r w:rsidRPr="001659DC">
          <w:rPr>
            <w:rFonts w:ascii="Times New Roman" w:hAnsi="Times New Roman"/>
            <w:color w:val="000099"/>
            <w:sz w:val="24"/>
            <w:szCs w:val="24"/>
            <w:u w:val="single"/>
            <w:bdr w:val="none" w:sz="0" w:space="0" w:color="auto" w:frame="1"/>
            <w:lang w:eastAsia="ru-RU"/>
          </w:rPr>
          <w:t>пункт 2</w:t>
        </w:r>
      </w:hyperlink>
      <w:r w:rsidRPr="001659DC">
        <w:rPr>
          <w:rFonts w:ascii="Times New Roman" w:hAnsi="Times New Roman"/>
          <w:sz w:val="24"/>
          <w:szCs w:val="24"/>
          <w:lang w:eastAsia="ru-RU"/>
        </w:rPr>
        <w:t>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4" w:name="n836"/>
      <w:bookmarkEnd w:id="964"/>
      <w:r w:rsidRPr="001659DC">
        <w:rPr>
          <w:rFonts w:ascii="Times New Roman" w:hAnsi="Times New Roman"/>
          <w:sz w:val="24"/>
          <w:szCs w:val="24"/>
          <w:lang w:eastAsia="ru-RU"/>
        </w:rPr>
        <w:t>8) у </w:t>
      </w:r>
      <w:hyperlink r:id="rId292"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державну службу" (Відомості Верховної Ради України, 1993 р., № 52, ст. 490; 2011 р., № 41, ст. 416; 2013 р., № 14, ст. 89; 2014 р., № 11, ст. 132):</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5" w:name="n1079"/>
      <w:bookmarkEnd w:id="965"/>
      <w:r w:rsidRPr="001659DC">
        <w:rPr>
          <w:rFonts w:ascii="Times New Roman" w:hAnsi="Times New Roman"/>
          <w:i/>
          <w:iCs/>
          <w:color w:val="000000"/>
          <w:sz w:val="24"/>
          <w:szCs w:val="24"/>
          <w:bdr w:val="none" w:sz="0" w:space="0" w:color="auto" w:frame="1"/>
          <w:lang w:eastAsia="ru-RU"/>
        </w:rPr>
        <w:t>{Зміни до Закону (крім змін до статті 37) втратили чинність на підставі Закону </w:t>
      </w:r>
      <w:hyperlink r:id="rId293" w:anchor="n952" w:tgtFrame="_blank" w:history="1">
        <w:r w:rsidRPr="001659DC">
          <w:rPr>
            <w:rFonts w:ascii="Times New Roman" w:hAnsi="Times New Roman"/>
            <w:i/>
            <w:iCs/>
            <w:color w:val="000099"/>
            <w:sz w:val="24"/>
            <w:szCs w:val="24"/>
            <w:u w:val="single"/>
            <w:bdr w:val="none" w:sz="0" w:space="0" w:color="auto" w:frame="1"/>
            <w:lang w:eastAsia="ru-RU"/>
          </w:rPr>
          <w:t>№ 889-VIII від 10.12.2015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6" w:name="n853"/>
      <w:bookmarkEnd w:id="966"/>
      <w:r w:rsidRPr="001659DC">
        <w:rPr>
          <w:rFonts w:ascii="Times New Roman" w:hAnsi="Times New Roman"/>
          <w:sz w:val="24"/>
          <w:szCs w:val="24"/>
          <w:lang w:eastAsia="ru-RU"/>
        </w:rP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7" w:name="n854"/>
      <w:bookmarkEnd w:id="967"/>
      <w:r w:rsidRPr="001659DC">
        <w:rPr>
          <w:rFonts w:ascii="Times New Roman" w:hAnsi="Times New Roman"/>
          <w:sz w:val="24"/>
          <w:szCs w:val="24"/>
          <w:lang w:eastAsia="ru-RU"/>
        </w:rPr>
        <w:t>9) у </w:t>
      </w:r>
      <w:hyperlink r:id="rId294"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Конституційний Суд України" (Відомості Верховної Ради України, 1996 р., № 49, ст. 272; 2006 р., № 41, ст. 355, № 42, ст. 383; 2009 р., № 31, ст. 461; 2010 р., №№ 41-45, ст. 529; 2011 р., № 10, ст. 63; 2013 р., № 14, ст. 89; 2014 р., № 22, ст. 816):</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8" w:name="n855"/>
      <w:bookmarkEnd w:id="968"/>
      <w:r w:rsidRPr="001659DC">
        <w:rPr>
          <w:rFonts w:ascii="Times New Roman" w:hAnsi="Times New Roman"/>
          <w:sz w:val="24"/>
          <w:szCs w:val="24"/>
          <w:lang w:eastAsia="ru-RU"/>
        </w:rPr>
        <w:t>а) у </w:t>
      </w:r>
      <w:hyperlink r:id="rId295" w:anchor="n69" w:tgtFrame="_blank" w:history="1">
        <w:r w:rsidRPr="001659DC">
          <w:rPr>
            <w:rFonts w:ascii="Times New Roman" w:hAnsi="Times New Roman"/>
            <w:color w:val="000099"/>
            <w:sz w:val="24"/>
            <w:szCs w:val="24"/>
            <w:u w:val="single"/>
            <w:bdr w:val="none" w:sz="0" w:space="0" w:color="auto" w:frame="1"/>
            <w:lang w:eastAsia="ru-RU"/>
          </w:rPr>
          <w:t>статті 16</w:t>
        </w:r>
      </w:hyperlink>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69" w:name="n856"/>
      <w:bookmarkEnd w:id="969"/>
      <w:r w:rsidRPr="001659DC">
        <w:rPr>
          <w:rFonts w:ascii="Times New Roman" w:hAnsi="Times New Roman"/>
          <w:sz w:val="24"/>
          <w:szCs w:val="24"/>
          <w:lang w:eastAsia="ru-RU"/>
        </w:rPr>
        <w:t>у </w:t>
      </w:r>
      <w:hyperlink r:id="rId296" w:anchor="n72" w:tgtFrame="_blank" w:history="1">
        <w:r w:rsidRPr="001659DC">
          <w:rPr>
            <w:rFonts w:ascii="Times New Roman" w:hAnsi="Times New Roman"/>
            <w:color w:val="000099"/>
            <w:sz w:val="24"/>
            <w:szCs w:val="24"/>
            <w:u w:val="single"/>
            <w:bdr w:val="none" w:sz="0" w:space="0" w:color="auto" w:frame="1"/>
            <w:lang w:eastAsia="ru-RU"/>
          </w:rPr>
          <w:t>частині третій</w:t>
        </w:r>
      </w:hyperlink>
      <w:r w:rsidRPr="001659DC">
        <w:rPr>
          <w:rFonts w:ascii="Times New Roman" w:hAnsi="Times New Roman"/>
          <w:sz w:val="24"/>
          <w:szCs w:val="24"/>
          <w:lang w:eastAsia="ru-RU"/>
        </w:rPr>
        <w:t> слова "Законом України "Про засади запобігання і протидії корупції" замінити словами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0" w:name="n857"/>
      <w:bookmarkEnd w:id="970"/>
      <w:r w:rsidRPr="001659DC">
        <w:rPr>
          <w:rFonts w:ascii="Times New Roman" w:hAnsi="Times New Roman"/>
          <w:sz w:val="24"/>
          <w:szCs w:val="24"/>
          <w:lang w:eastAsia="ru-RU"/>
        </w:rPr>
        <w:t>частини </w:t>
      </w:r>
      <w:hyperlink r:id="rId297" w:anchor="n74" w:tgtFrame="_blank" w:history="1">
        <w:r w:rsidRPr="001659DC">
          <w:rPr>
            <w:rFonts w:ascii="Times New Roman" w:hAnsi="Times New Roman"/>
            <w:color w:val="000099"/>
            <w:sz w:val="24"/>
            <w:szCs w:val="24"/>
            <w:u w:val="single"/>
            <w:bdr w:val="none" w:sz="0" w:space="0" w:color="auto" w:frame="1"/>
            <w:lang w:eastAsia="ru-RU"/>
          </w:rPr>
          <w:t>четверту - шосту</w:t>
        </w:r>
      </w:hyperlink>
      <w:r w:rsidRPr="001659DC">
        <w:rPr>
          <w:rFonts w:ascii="Times New Roman" w:hAnsi="Times New Roman"/>
          <w:sz w:val="24"/>
          <w:szCs w:val="24"/>
          <w:lang w:eastAsia="ru-RU"/>
        </w:rPr>
        <w:t> замінити однією частиною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1" w:name="n858"/>
      <w:bookmarkEnd w:id="971"/>
      <w:r w:rsidRPr="001659DC">
        <w:rPr>
          <w:rFonts w:ascii="Times New Roman" w:hAnsi="Times New Roman"/>
          <w:sz w:val="24"/>
          <w:szCs w:val="24"/>
          <w:lang w:eastAsia="ru-RU"/>
        </w:rPr>
        <w:t>"На суддів Конституційного Суду України поширюються відповідні вимоги та обмеження, встановлені для них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2" w:name="n859"/>
      <w:bookmarkEnd w:id="972"/>
      <w:r w:rsidRPr="001659DC">
        <w:rPr>
          <w:rFonts w:ascii="Times New Roman" w:hAnsi="Times New Roman"/>
          <w:sz w:val="24"/>
          <w:szCs w:val="24"/>
          <w:lang w:eastAsia="ru-RU"/>
        </w:rPr>
        <w:t>б) доповнити статтею 19</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3" w:name="n860"/>
      <w:bookmarkEnd w:id="973"/>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19</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Конфлікт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4" w:name="n861"/>
      <w:bookmarkEnd w:id="974"/>
      <w:r w:rsidRPr="001659DC">
        <w:rPr>
          <w:rFonts w:ascii="Times New Roman" w:hAnsi="Times New Roman"/>
          <w:sz w:val="24"/>
          <w:szCs w:val="24"/>
          <w:lang w:eastAsia="ru-RU"/>
        </w:rPr>
        <w:t>Суддя Конституційного Суду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5" w:name="n862"/>
      <w:bookmarkEnd w:id="975"/>
      <w:r w:rsidRPr="001659DC">
        <w:rPr>
          <w:rFonts w:ascii="Times New Roman" w:hAnsi="Times New Roman"/>
          <w:sz w:val="24"/>
          <w:szCs w:val="24"/>
          <w:lang w:eastAsia="ru-RU"/>
        </w:rPr>
        <w:t>У разі наявності у судді Конституційного Суду України реального чи потенційного конфлікту інтересів з питань, які розглядаються в рамках конституційного провадження, суддя Конституційного Суду України повинен протягом одного робочого дня письмово поінформувати про це Конституційний Суд України та заявити самовідвід щодо участі у розгляді відповідного питання.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6" w:name="n863"/>
      <w:bookmarkEnd w:id="976"/>
      <w:r w:rsidRPr="001659DC">
        <w:rPr>
          <w:rFonts w:ascii="Times New Roman" w:hAnsi="Times New Roman"/>
          <w:sz w:val="24"/>
          <w:szCs w:val="24"/>
          <w:lang w:eastAsia="ru-RU"/>
        </w:rPr>
        <w:t>З тих самих підстав відвід судді Конституційного Суду України можуть заявити особи, які є учасниками конституційного провадження.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7" w:name="n864"/>
      <w:bookmarkEnd w:id="977"/>
      <w:r w:rsidRPr="001659DC">
        <w:rPr>
          <w:rFonts w:ascii="Times New Roman" w:hAnsi="Times New Roman"/>
          <w:sz w:val="24"/>
          <w:szCs w:val="24"/>
          <w:lang w:eastAsia="ru-RU"/>
        </w:rPr>
        <w:t>Відвід має бути вмотивованим і поданим до початку розгляду питання у формі письмової заяви на адресу Конституційного Суду України. Головуючий на пленарному засіданні Конституційного Суду України зобов’язаний ознайомити учасників засідання із заявою про відвід (самовідвід) судді Конституційного Суду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8" w:name="n865"/>
      <w:bookmarkEnd w:id="978"/>
      <w:r w:rsidRPr="001659DC">
        <w:rPr>
          <w:rFonts w:ascii="Times New Roman" w:hAnsi="Times New Roman"/>
          <w:sz w:val="24"/>
          <w:szCs w:val="24"/>
          <w:lang w:eastAsia="ru-RU"/>
        </w:rPr>
        <w:t>Процесуальна ухвала про відвід (самовідвід) приймається на засіданні Конституційного Суду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79" w:name="n866"/>
      <w:bookmarkEnd w:id="979"/>
      <w:r w:rsidRPr="001659DC">
        <w:rPr>
          <w:rFonts w:ascii="Times New Roman" w:hAnsi="Times New Roman"/>
          <w:sz w:val="24"/>
          <w:szCs w:val="24"/>
          <w:lang w:eastAsia="ru-RU"/>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0" w:name="n867"/>
      <w:bookmarkEnd w:id="980"/>
      <w:r w:rsidRPr="001659DC">
        <w:rPr>
          <w:rFonts w:ascii="Times New Roman" w:hAnsi="Times New Roman"/>
          <w:sz w:val="24"/>
          <w:szCs w:val="24"/>
          <w:lang w:eastAsia="ru-RU"/>
        </w:rPr>
        <w:t>в) </w:t>
      </w:r>
      <w:hyperlink r:id="rId298" w:anchor="n314" w:tgtFrame="_blank" w:history="1">
        <w:r w:rsidRPr="001659DC">
          <w:rPr>
            <w:rFonts w:ascii="Times New Roman" w:hAnsi="Times New Roman"/>
            <w:color w:val="000099"/>
            <w:sz w:val="24"/>
            <w:szCs w:val="24"/>
            <w:u w:val="single"/>
            <w:bdr w:val="none" w:sz="0" w:space="0" w:color="auto" w:frame="1"/>
            <w:lang w:eastAsia="ru-RU"/>
          </w:rPr>
          <w:t>частину третю</w:t>
        </w:r>
      </w:hyperlink>
      <w:r w:rsidRPr="001659DC">
        <w:rPr>
          <w:rFonts w:ascii="Times New Roman" w:hAnsi="Times New Roman"/>
          <w:sz w:val="24"/>
          <w:szCs w:val="24"/>
          <w:lang w:eastAsia="ru-RU"/>
        </w:rPr>
        <w:t> статті 63 доповнити словами "крім випадків, передбачених частиною першою статті 19</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цього Закону, в яких вони зобов’язані утриматись від голосування";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1" w:name="n868"/>
      <w:bookmarkEnd w:id="981"/>
      <w:r w:rsidRPr="001659DC">
        <w:rPr>
          <w:rFonts w:ascii="Times New Roman" w:hAnsi="Times New Roman"/>
          <w:sz w:val="24"/>
          <w:szCs w:val="24"/>
          <w:lang w:eastAsia="ru-RU"/>
        </w:rPr>
        <w:t>10) у </w:t>
      </w:r>
      <w:hyperlink r:id="rId299"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місцеве самоврядування в Україні" (Відомості Верховної Ради України, 1997 р., № 24, ст. 170 із наступними змінами):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2" w:name="n869"/>
      <w:bookmarkEnd w:id="982"/>
      <w:r w:rsidRPr="001659DC">
        <w:rPr>
          <w:rFonts w:ascii="Times New Roman" w:hAnsi="Times New Roman"/>
          <w:sz w:val="24"/>
          <w:szCs w:val="24"/>
          <w:lang w:eastAsia="ru-RU"/>
        </w:rPr>
        <w:t>а) у </w:t>
      </w:r>
      <w:hyperlink r:id="rId300" w:anchor="n856" w:tgtFrame="_blank" w:history="1">
        <w:r w:rsidRPr="001659DC">
          <w:rPr>
            <w:rFonts w:ascii="Times New Roman" w:hAnsi="Times New Roman"/>
            <w:color w:val="000099"/>
            <w:sz w:val="24"/>
            <w:szCs w:val="24"/>
            <w:u w:val="single"/>
            <w:bdr w:val="none" w:sz="0" w:space="0" w:color="auto" w:frame="1"/>
            <w:lang w:eastAsia="ru-RU"/>
          </w:rPr>
          <w:t>статті 55</w:t>
        </w:r>
      </w:hyperlink>
      <w:r w:rsidRPr="001659DC">
        <w:rPr>
          <w:rFonts w:ascii="Times New Roman" w:hAnsi="Times New Roman"/>
          <w:sz w:val="24"/>
          <w:szCs w:val="24"/>
          <w:lang w:eastAsia="ru-RU"/>
        </w:rPr>
        <w:t>:</w:t>
      </w:r>
    </w:p>
    <w:bookmarkStart w:id="983" w:name="n870"/>
    <w:bookmarkEnd w:id="983"/>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"http://zakon2.rada.gov.ua/laws/show/280/97-%D0%B2%D1%80/paran861" \l "n861"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частину третю</w:t>
      </w:r>
      <w:r w:rsidRPr="001659DC">
        <w:rPr>
          <w:rFonts w:ascii="Times New Roman" w:hAnsi="Times New Roman"/>
          <w:sz w:val="24"/>
          <w:szCs w:val="24"/>
          <w:lang w:eastAsia="ru-RU"/>
        </w:rPr>
        <w:fldChar w:fldCharType="end"/>
      </w:r>
      <w:r w:rsidRPr="001659DC">
        <w:rPr>
          <w:rFonts w:ascii="Times New Roman" w:hAnsi="Times New Roman"/>
          <w:sz w:val="24"/>
          <w:szCs w:val="24"/>
          <w:lang w:eastAsia="ru-RU"/>
        </w:rPr>
        <w:t>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4" w:name="n871"/>
      <w:bookmarkEnd w:id="984"/>
      <w:r w:rsidRPr="001659DC">
        <w:rPr>
          <w:rFonts w:ascii="Times New Roman" w:hAnsi="Times New Roman"/>
          <w:sz w:val="24"/>
          <w:szCs w:val="24"/>
          <w:lang w:eastAsia="ru-RU"/>
        </w:rPr>
        <w:t>абзаци </w:t>
      </w:r>
      <w:hyperlink r:id="rId301" w:anchor="n866" w:tgtFrame="_blank" w:history="1">
        <w:r w:rsidRPr="001659DC">
          <w:rPr>
            <w:rFonts w:ascii="Times New Roman" w:hAnsi="Times New Roman"/>
            <w:color w:val="000099"/>
            <w:sz w:val="24"/>
            <w:szCs w:val="24"/>
            <w:u w:val="single"/>
            <w:bdr w:val="none" w:sz="0" w:space="0" w:color="auto" w:frame="1"/>
            <w:lang w:eastAsia="ru-RU"/>
          </w:rPr>
          <w:t>перший - четвертий</w:t>
        </w:r>
      </w:hyperlink>
      <w:r w:rsidRPr="001659DC">
        <w:rPr>
          <w:rFonts w:ascii="Times New Roman" w:hAnsi="Times New Roman"/>
          <w:sz w:val="24"/>
          <w:szCs w:val="24"/>
          <w:lang w:eastAsia="ru-RU"/>
        </w:rPr>
        <w:t> частини п’ятої замінити одним абзацом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5" w:name="n872"/>
      <w:bookmarkEnd w:id="985"/>
      <w:r w:rsidRPr="001659DC">
        <w:rPr>
          <w:rFonts w:ascii="Times New Roman" w:hAnsi="Times New Roman"/>
          <w:sz w:val="24"/>
          <w:szCs w:val="24"/>
          <w:lang w:eastAsia="ru-RU"/>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6" w:name="n873"/>
      <w:bookmarkEnd w:id="986"/>
      <w:r w:rsidRPr="001659DC">
        <w:rPr>
          <w:rFonts w:ascii="Times New Roman" w:hAnsi="Times New Roman"/>
          <w:sz w:val="24"/>
          <w:szCs w:val="24"/>
          <w:lang w:eastAsia="ru-RU"/>
        </w:rPr>
        <w:t>У зв’язку з цим абзац п’ятий вважати абзацом другим;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7" w:name="n874"/>
      <w:bookmarkEnd w:id="987"/>
      <w:r w:rsidRPr="001659DC">
        <w:rPr>
          <w:rFonts w:ascii="Times New Roman" w:hAnsi="Times New Roman"/>
          <w:sz w:val="24"/>
          <w:szCs w:val="24"/>
          <w:lang w:eastAsia="ru-RU"/>
        </w:rPr>
        <w:t>б) абзаци </w:t>
      </w:r>
      <w:hyperlink r:id="rId302" w:anchor="n900" w:tgtFrame="_blank" w:history="1">
        <w:r w:rsidRPr="001659DC">
          <w:rPr>
            <w:rFonts w:ascii="Times New Roman" w:hAnsi="Times New Roman"/>
            <w:color w:val="000099"/>
            <w:sz w:val="24"/>
            <w:szCs w:val="24"/>
            <w:u w:val="single"/>
            <w:bdr w:val="none" w:sz="0" w:space="0" w:color="auto" w:frame="1"/>
            <w:lang w:eastAsia="ru-RU"/>
          </w:rPr>
          <w:t>перший - четвертий</w:t>
        </w:r>
      </w:hyperlink>
      <w:r w:rsidRPr="001659DC">
        <w:rPr>
          <w:rFonts w:ascii="Times New Roman" w:hAnsi="Times New Roman"/>
          <w:sz w:val="24"/>
          <w:szCs w:val="24"/>
          <w:lang w:eastAsia="ru-RU"/>
        </w:rPr>
        <w:t> частини четвертої статті 56 замінити одним абзацом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8" w:name="n875"/>
      <w:bookmarkEnd w:id="988"/>
      <w:r w:rsidRPr="001659DC">
        <w:rPr>
          <w:rFonts w:ascii="Times New Roman" w:hAnsi="Times New Roman"/>
          <w:sz w:val="24"/>
          <w:szCs w:val="24"/>
          <w:lang w:eastAsia="ru-RU"/>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89" w:name="n876"/>
      <w:bookmarkEnd w:id="989"/>
      <w:r w:rsidRPr="001659DC">
        <w:rPr>
          <w:rFonts w:ascii="Times New Roman" w:hAnsi="Times New Roman"/>
          <w:sz w:val="24"/>
          <w:szCs w:val="24"/>
          <w:lang w:eastAsia="ru-RU"/>
        </w:rPr>
        <w:t>в) доповнити статтею 59</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0" w:name="n877"/>
      <w:bookmarkEnd w:id="990"/>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59</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Конфлікт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1" w:name="n878"/>
      <w:bookmarkEnd w:id="991"/>
      <w:r w:rsidRPr="001659DC">
        <w:rPr>
          <w:rFonts w:ascii="Times New Roman" w:hAnsi="Times New Roman"/>
          <w:sz w:val="24"/>
          <w:szCs w:val="24"/>
          <w:lang w:eastAsia="ru-RU"/>
        </w:rP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2" w:name="n879"/>
      <w:bookmarkEnd w:id="992"/>
      <w:r w:rsidRPr="001659DC">
        <w:rPr>
          <w:rFonts w:ascii="Times New Roman" w:hAnsi="Times New Roman"/>
          <w:sz w:val="24"/>
          <w:szCs w:val="24"/>
          <w:lang w:eastAsia="ru-RU"/>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3" w:name="n880"/>
      <w:bookmarkEnd w:id="993"/>
      <w:r w:rsidRPr="001659DC">
        <w:rPr>
          <w:rFonts w:ascii="Times New Roman" w:hAnsi="Times New Roman"/>
          <w:sz w:val="24"/>
          <w:szCs w:val="24"/>
          <w:lang w:eastAsia="ru-RU"/>
        </w:rPr>
        <w:t>Примітка.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4" w:name="n881"/>
      <w:bookmarkEnd w:id="994"/>
      <w:r w:rsidRPr="001659DC">
        <w:rPr>
          <w:rFonts w:ascii="Times New Roman" w:hAnsi="Times New Roman"/>
          <w:sz w:val="24"/>
          <w:szCs w:val="24"/>
          <w:lang w:eastAsia="ru-RU"/>
        </w:rPr>
        <w:t>г) у </w:t>
      </w:r>
      <w:hyperlink r:id="rId303" w:anchor="n1059" w:tgtFrame="_blank" w:history="1">
        <w:r w:rsidRPr="001659DC">
          <w:rPr>
            <w:rFonts w:ascii="Times New Roman" w:hAnsi="Times New Roman"/>
            <w:color w:val="000099"/>
            <w:sz w:val="24"/>
            <w:szCs w:val="24"/>
            <w:u w:val="single"/>
            <w:bdr w:val="none" w:sz="0" w:space="0" w:color="auto" w:frame="1"/>
            <w:lang w:eastAsia="ru-RU"/>
          </w:rPr>
          <w:t>статті 79</w:t>
        </w:r>
      </w:hyperlink>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5" w:name="n882"/>
      <w:bookmarkEnd w:id="995"/>
      <w:r w:rsidRPr="001659DC">
        <w:rPr>
          <w:rFonts w:ascii="Times New Roman" w:hAnsi="Times New Roman"/>
          <w:sz w:val="24"/>
          <w:szCs w:val="24"/>
          <w:lang w:eastAsia="ru-RU"/>
        </w:rPr>
        <w:t>у </w:t>
      </w:r>
      <w:hyperlink r:id="rId304" w:anchor="n1061" w:tgtFrame="_blank" w:history="1">
        <w:r w:rsidRPr="001659DC">
          <w:rPr>
            <w:rFonts w:ascii="Times New Roman" w:hAnsi="Times New Roman"/>
            <w:color w:val="000099"/>
            <w:sz w:val="24"/>
            <w:szCs w:val="24"/>
            <w:u w:val="single"/>
            <w:bdr w:val="none" w:sz="0" w:space="0" w:color="auto" w:frame="1"/>
            <w:lang w:eastAsia="ru-RU"/>
          </w:rPr>
          <w:t>частині першій</w:t>
        </w:r>
      </w:hyperlink>
      <w:r w:rsidRPr="001659DC">
        <w:rPr>
          <w:rFonts w:ascii="Times New Roman" w:hAnsi="Times New Roman"/>
          <w:sz w:val="24"/>
          <w:szCs w:val="24"/>
          <w:lang w:eastAsia="ru-RU"/>
        </w:rPr>
        <w:t>:</w:t>
      </w:r>
    </w:p>
    <w:bookmarkStart w:id="996" w:name="n883"/>
    <w:bookmarkEnd w:id="996"/>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"http://zakon2.rada.gov.ua/laws/show/280/97-%D0%B2%D1%80/paran1066" \l "n1066"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пункт 3</w:t>
      </w:r>
      <w:r w:rsidRPr="001659DC">
        <w:rPr>
          <w:rFonts w:ascii="Times New Roman" w:hAnsi="Times New Roman"/>
          <w:sz w:val="24"/>
          <w:szCs w:val="24"/>
          <w:lang w:eastAsia="ru-RU"/>
        </w:rPr>
        <w:fldChar w:fldCharType="end"/>
      </w:r>
      <w:hyperlink r:id="rId305" w:anchor="n1066" w:tgtFrame="_blank" w:history="1">
        <w:r w:rsidRPr="001659DC">
          <w:rPr>
            <w:rFonts w:ascii="Times New Roman" w:hAnsi="Times New Roman"/>
            <w:b/>
            <w:bCs/>
            <w:color w:val="000099"/>
            <w:sz w:val="2"/>
            <w:szCs w:val="2"/>
            <w:u w:val="single"/>
            <w:bdr w:val="none" w:sz="0" w:space="0" w:color="auto" w:frame="1"/>
            <w:lang w:eastAsia="ru-RU"/>
          </w:rPr>
          <w:t>-</w:t>
        </w:r>
        <w:r w:rsidRPr="001659DC">
          <w:rPr>
            <w:rFonts w:ascii="Times New Roman" w:hAnsi="Times New Roman"/>
            <w:b/>
            <w:bCs/>
            <w:color w:val="000099"/>
            <w:sz w:val="16"/>
            <w:szCs w:val="16"/>
            <w:u w:val="single"/>
            <w:bdr w:val="none" w:sz="0" w:space="0" w:color="auto" w:frame="1"/>
            <w:vertAlign w:val="superscript"/>
            <w:lang w:eastAsia="ru-RU"/>
          </w:rPr>
          <w:t>1</w:t>
        </w:r>
      </w:hyperlink>
      <w:r w:rsidRPr="001659DC">
        <w:rPr>
          <w:rFonts w:ascii="Times New Roman" w:hAnsi="Times New Roman"/>
          <w:sz w:val="24"/>
          <w:szCs w:val="24"/>
          <w:lang w:eastAsia="ru-RU"/>
        </w:rPr>
        <w:t>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7" w:name="n884"/>
      <w:bookmarkEnd w:id="997"/>
      <w:r w:rsidRPr="001659DC">
        <w:rPr>
          <w:rFonts w:ascii="Times New Roman" w:hAnsi="Times New Roman"/>
          <w:sz w:val="24"/>
          <w:szCs w:val="24"/>
          <w:lang w:eastAsia="ru-RU"/>
        </w:rPr>
        <w:t>"3</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bookmarkStart w:id="998" w:name="n885"/>
    <w:bookmarkEnd w:id="998"/>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"http://zakon2.rada.gov.ua/laws/show/280/97-%D0%B2%D1%80/paran1068" \l "n1068"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пункт 4</w:t>
      </w:r>
      <w:r w:rsidRPr="001659DC">
        <w:rPr>
          <w:rFonts w:ascii="Times New Roman" w:hAnsi="Times New Roman"/>
          <w:sz w:val="24"/>
          <w:szCs w:val="24"/>
          <w:lang w:eastAsia="ru-RU"/>
        </w:rPr>
        <w:fldChar w:fldCharType="end"/>
      </w:r>
      <w:r w:rsidRPr="001659DC">
        <w:rPr>
          <w:rFonts w:ascii="Times New Roman" w:hAnsi="Times New Roman"/>
          <w:sz w:val="24"/>
          <w:szCs w:val="24"/>
          <w:lang w:eastAsia="ru-RU"/>
        </w:rPr>
        <w:t> виключити;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999" w:name="n886"/>
      <w:bookmarkEnd w:id="999"/>
      <w:r w:rsidRPr="001659DC">
        <w:rPr>
          <w:rFonts w:ascii="Times New Roman" w:hAnsi="Times New Roman"/>
          <w:sz w:val="24"/>
          <w:szCs w:val="24"/>
          <w:lang w:eastAsia="ru-RU"/>
        </w:rPr>
        <w:t>у </w:t>
      </w:r>
      <w:hyperlink r:id="rId306" w:anchor="n1078" w:tgtFrame="_blank" w:history="1">
        <w:r w:rsidRPr="001659DC">
          <w:rPr>
            <w:rFonts w:ascii="Times New Roman" w:hAnsi="Times New Roman"/>
            <w:color w:val="000099"/>
            <w:sz w:val="24"/>
            <w:szCs w:val="24"/>
            <w:u w:val="single"/>
            <w:bdr w:val="none" w:sz="0" w:space="0" w:color="auto" w:frame="1"/>
            <w:lang w:eastAsia="ru-RU"/>
          </w:rPr>
          <w:t>частині сьомій</w:t>
        </w:r>
      </w:hyperlink>
      <w:r w:rsidRPr="001659DC">
        <w:rPr>
          <w:rFonts w:ascii="Times New Roman" w:hAnsi="Times New Roman"/>
          <w:sz w:val="24"/>
          <w:szCs w:val="24"/>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0" w:name="n887"/>
      <w:bookmarkEnd w:id="1000"/>
      <w:r w:rsidRPr="001659DC">
        <w:rPr>
          <w:rFonts w:ascii="Times New Roman" w:hAnsi="Times New Roman"/>
          <w:sz w:val="24"/>
          <w:szCs w:val="24"/>
          <w:lang w:eastAsia="ru-RU"/>
        </w:rPr>
        <w:t>у </w:t>
      </w:r>
      <w:hyperlink r:id="rId307" w:anchor="n1079" w:tgtFrame="_blank" w:history="1">
        <w:r w:rsidRPr="001659DC">
          <w:rPr>
            <w:rFonts w:ascii="Times New Roman" w:hAnsi="Times New Roman"/>
            <w:color w:val="000099"/>
            <w:sz w:val="24"/>
            <w:szCs w:val="24"/>
            <w:u w:val="single"/>
            <w:bdr w:val="none" w:sz="0" w:space="0" w:color="auto" w:frame="1"/>
            <w:lang w:eastAsia="ru-RU"/>
          </w:rPr>
          <w:t>пункті 1</w:t>
        </w:r>
      </w:hyperlink>
      <w:r w:rsidRPr="001659DC">
        <w:rPr>
          <w:rFonts w:ascii="Times New Roman" w:hAnsi="Times New Roman"/>
          <w:sz w:val="24"/>
          <w:szCs w:val="24"/>
          <w:lang w:eastAsia="ru-RU"/>
        </w:rPr>
        <w:t> слова "частині першій" замінити словами та цифрами "пунктах 1, 2, 5, 6 частини першої";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1" w:name="n888"/>
      <w:bookmarkEnd w:id="1001"/>
      <w:r w:rsidRPr="001659DC">
        <w:rPr>
          <w:rFonts w:ascii="Times New Roman" w:hAnsi="Times New Roman"/>
          <w:sz w:val="24"/>
          <w:szCs w:val="24"/>
          <w:lang w:eastAsia="ru-RU"/>
        </w:rPr>
        <w:t>після пункту 1 доповнити новим пунктом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2" w:name="n889"/>
      <w:bookmarkEnd w:id="1002"/>
      <w:r w:rsidRPr="001659DC">
        <w:rPr>
          <w:rFonts w:ascii="Times New Roman" w:hAnsi="Times New Roman"/>
          <w:sz w:val="24"/>
          <w:szCs w:val="24"/>
          <w:lang w:eastAsia="ru-RU"/>
        </w:rPr>
        <w:t>"2) з підстав, зазначених у пунктах 3, 3</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3" w:name="n890"/>
      <w:bookmarkEnd w:id="1003"/>
      <w:r w:rsidRPr="001659DC">
        <w:rPr>
          <w:rFonts w:ascii="Times New Roman" w:hAnsi="Times New Roman"/>
          <w:sz w:val="24"/>
          <w:szCs w:val="24"/>
          <w:lang w:eastAsia="ru-RU"/>
        </w:rPr>
        <w:t>У зв’язку з цим пункти 2 та 3 вважати відповідно пунктами 3 та 4;</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4" w:name="n891"/>
      <w:bookmarkEnd w:id="1004"/>
      <w:r w:rsidRPr="001659DC">
        <w:rPr>
          <w:rFonts w:ascii="Times New Roman" w:hAnsi="Times New Roman"/>
          <w:sz w:val="24"/>
          <w:szCs w:val="24"/>
          <w:lang w:eastAsia="ru-RU"/>
        </w:rPr>
        <w:t>11) у </w:t>
      </w:r>
      <w:hyperlink r:id="rId308"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вибори Президента України" (Відомості Верховної Ради України, 2004 р., № 20-21, ст. 291; 2011 р., № 23, ст. 160; 2013 р., № 14, ст. 89, № 38, ст. 501; 2014 р., № 4, ст. 61, № 16, ст. 582):</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5" w:name="n892"/>
      <w:bookmarkEnd w:id="1005"/>
      <w:r w:rsidRPr="001659DC">
        <w:rPr>
          <w:rFonts w:ascii="Times New Roman" w:hAnsi="Times New Roman"/>
          <w:sz w:val="24"/>
          <w:szCs w:val="24"/>
          <w:lang w:eastAsia="ru-RU"/>
        </w:rPr>
        <w:t>а) у </w:t>
      </w:r>
      <w:hyperlink r:id="rId309" w:anchor="n626" w:tgtFrame="_blank" w:history="1">
        <w:r w:rsidRPr="001659DC">
          <w:rPr>
            <w:rFonts w:ascii="Times New Roman" w:hAnsi="Times New Roman"/>
            <w:color w:val="000099"/>
            <w:sz w:val="24"/>
            <w:szCs w:val="24"/>
            <w:u w:val="single"/>
            <w:bdr w:val="none" w:sz="0" w:space="0" w:color="auto" w:frame="1"/>
            <w:lang w:eastAsia="ru-RU"/>
          </w:rPr>
          <w:t>частині другій</w:t>
        </w:r>
      </w:hyperlink>
      <w:r w:rsidRPr="001659DC">
        <w:rPr>
          <w:rFonts w:ascii="Times New Roman" w:hAnsi="Times New Roman"/>
          <w:sz w:val="24"/>
          <w:szCs w:val="24"/>
          <w:lang w:eastAsia="ru-RU"/>
        </w:rPr>
        <w:t> статті 48 та </w:t>
      </w:r>
      <w:hyperlink r:id="rId310" w:anchor="n649" w:tgtFrame="_blank" w:history="1">
        <w:r w:rsidRPr="001659DC">
          <w:rPr>
            <w:rFonts w:ascii="Times New Roman" w:hAnsi="Times New Roman"/>
            <w:color w:val="000099"/>
            <w:sz w:val="24"/>
            <w:szCs w:val="24"/>
            <w:u w:val="single"/>
            <w:bdr w:val="none" w:sz="0" w:space="0" w:color="auto" w:frame="1"/>
            <w:lang w:eastAsia="ru-RU"/>
          </w:rPr>
          <w:t>пункті 5</w:t>
        </w:r>
      </w:hyperlink>
      <w:r w:rsidRPr="001659DC">
        <w:rPr>
          <w:rFonts w:ascii="Times New Roman" w:hAnsi="Times New Roman"/>
          <w:sz w:val="24"/>
          <w:szCs w:val="24"/>
          <w:lang w:eastAsia="ru-RU"/>
        </w:rPr>
        <w:t> частини першої статті 51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6" w:name="n893"/>
      <w:bookmarkEnd w:id="1006"/>
      <w:r w:rsidRPr="001659DC">
        <w:rPr>
          <w:rFonts w:ascii="Times New Roman" w:hAnsi="Times New Roman"/>
          <w:sz w:val="24"/>
          <w:szCs w:val="24"/>
          <w:lang w:eastAsia="ru-RU"/>
        </w:rPr>
        <w:t>б) у </w:t>
      </w:r>
      <w:hyperlink r:id="rId311" w:anchor="n634" w:tgtFrame="_blank" w:history="1">
        <w:r w:rsidRPr="001659DC">
          <w:rPr>
            <w:rFonts w:ascii="Times New Roman" w:hAnsi="Times New Roman"/>
            <w:color w:val="000099"/>
            <w:sz w:val="24"/>
            <w:szCs w:val="24"/>
            <w:u w:val="single"/>
            <w:bdr w:val="none" w:sz="0" w:space="0" w:color="auto" w:frame="1"/>
            <w:lang w:eastAsia="ru-RU"/>
          </w:rPr>
          <w:t>статті 50</w:t>
        </w:r>
      </w:hyperlink>
      <w:r w:rsidRPr="001659DC">
        <w:rPr>
          <w:rFonts w:ascii="Times New Roman" w:hAnsi="Times New Roman"/>
          <w:sz w:val="24"/>
          <w:szCs w:val="24"/>
          <w:lang w:eastAsia="ru-RU"/>
        </w:rPr>
        <w:t>:</w:t>
      </w:r>
    </w:p>
    <w:bookmarkStart w:id="1007" w:name="n894"/>
    <w:bookmarkEnd w:id="1007"/>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"http://zakon2.rada.gov.ua/laws/show/474-14/paran636" \l "n636"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частину першу</w:t>
      </w:r>
      <w:r w:rsidRPr="001659DC">
        <w:rPr>
          <w:rFonts w:ascii="Times New Roman" w:hAnsi="Times New Roman"/>
          <w:sz w:val="24"/>
          <w:szCs w:val="24"/>
          <w:lang w:eastAsia="ru-RU"/>
        </w:rPr>
        <w:fldChar w:fldCharType="end"/>
      </w:r>
      <w:r w:rsidRPr="001659DC">
        <w:rPr>
          <w:rFonts w:ascii="Times New Roman" w:hAnsi="Times New Roman"/>
          <w:sz w:val="24"/>
          <w:szCs w:val="24"/>
          <w:lang w:eastAsia="ru-RU"/>
        </w:rPr>
        <w:t>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8" w:name="n895"/>
      <w:bookmarkEnd w:id="1008"/>
      <w:r w:rsidRPr="001659DC">
        <w:rPr>
          <w:rFonts w:ascii="Times New Roman" w:hAnsi="Times New Roman"/>
          <w:sz w:val="24"/>
          <w:szCs w:val="24"/>
          <w:lang w:eastAsia="ru-RU"/>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на пост Президента України (на паперових носіях та в електронному вигляді) за формою, визначеною відповідно до Закону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09" w:name="n896"/>
      <w:bookmarkEnd w:id="1009"/>
      <w:r w:rsidRPr="001659DC">
        <w:rPr>
          <w:rFonts w:ascii="Times New Roman" w:hAnsi="Times New Roman"/>
          <w:sz w:val="24"/>
          <w:szCs w:val="24"/>
          <w:lang w:eastAsia="ru-RU"/>
        </w:rPr>
        <w:t>у </w:t>
      </w:r>
      <w:hyperlink r:id="rId312" w:anchor="n638" w:tgtFrame="_blank" w:history="1">
        <w:r w:rsidRPr="001659DC">
          <w:rPr>
            <w:rFonts w:ascii="Times New Roman" w:hAnsi="Times New Roman"/>
            <w:color w:val="000099"/>
            <w:sz w:val="24"/>
            <w:szCs w:val="24"/>
            <w:u w:val="single"/>
            <w:bdr w:val="none" w:sz="0" w:space="0" w:color="auto" w:frame="1"/>
            <w:lang w:eastAsia="ru-RU"/>
          </w:rPr>
          <w:t>частині другій</w:t>
        </w:r>
      </w:hyperlink>
      <w:r w:rsidRPr="001659DC">
        <w:rPr>
          <w:rFonts w:ascii="Times New Roman" w:hAnsi="Times New Roman"/>
          <w:sz w:val="24"/>
          <w:szCs w:val="24"/>
          <w:lang w:eastAsia="ru-RU"/>
        </w:rPr>
        <w:t> слова "Центральний орган виконавчої влади, що реалізує державну податкову політику, за дорученням" замінити словами "Національне агентство з питань запобігання корупції за зверненням";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0" w:name="n897"/>
      <w:bookmarkEnd w:id="1010"/>
      <w:r w:rsidRPr="001659DC">
        <w:rPr>
          <w:rFonts w:ascii="Times New Roman" w:hAnsi="Times New Roman"/>
          <w:sz w:val="24"/>
          <w:szCs w:val="24"/>
          <w:lang w:eastAsia="ru-RU"/>
        </w:rPr>
        <w:t>у </w:t>
      </w:r>
      <w:hyperlink r:id="rId313" w:anchor="n640" w:tgtFrame="_blank" w:history="1">
        <w:r w:rsidRPr="001659DC">
          <w:rPr>
            <w:rFonts w:ascii="Times New Roman" w:hAnsi="Times New Roman"/>
            <w:color w:val="000099"/>
            <w:sz w:val="24"/>
            <w:szCs w:val="24"/>
            <w:u w:val="single"/>
            <w:bdr w:val="none" w:sz="0" w:space="0" w:color="auto" w:frame="1"/>
            <w:lang w:eastAsia="ru-RU"/>
          </w:rPr>
          <w:t>частині третій</w:t>
        </w:r>
      </w:hyperlink>
      <w:r w:rsidRPr="001659DC">
        <w:rPr>
          <w:rFonts w:ascii="Times New Roman" w:hAnsi="Times New Roman"/>
          <w:sz w:val="24"/>
          <w:szCs w:val="24"/>
          <w:lang w:eastAsia="ru-RU"/>
        </w:rPr>
        <w:t>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1" w:name="n898"/>
      <w:bookmarkEnd w:id="1011"/>
      <w:r w:rsidRPr="001659DC">
        <w:rPr>
          <w:rFonts w:ascii="Times New Roman" w:hAnsi="Times New Roman"/>
          <w:sz w:val="24"/>
          <w:szCs w:val="24"/>
          <w:lang w:eastAsia="ru-RU"/>
        </w:rPr>
        <w:t>12) у </w:t>
      </w:r>
      <w:hyperlink r:id="rId314" w:tgtFrame="_blank" w:history="1">
        <w:r w:rsidRPr="001659DC">
          <w:rPr>
            <w:rFonts w:ascii="Times New Roman" w:hAnsi="Times New Roman"/>
            <w:color w:val="000099"/>
            <w:sz w:val="24"/>
            <w:szCs w:val="24"/>
            <w:u w:val="single"/>
            <w:bdr w:val="none" w:sz="0" w:space="0" w:color="auto" w:frame="1"/>
            <w:lang w:eastAsia="ru-RU"/>
          </w:rPr>
          <w:t>частині першій</w:t>
        </w:r>
      </w:hyperlink>
      <w:r w:rsidRPr="001659DC">
        <w:rPr>
          <w:rFonts w:ascii="Times New Roman" w:hAnsi="Times New Roman"/>
          <w:sz w:val="24"/>
          <w:szCs w:val="24"/>
          <w:lang w:eastAsia="ru-RU"/>
        </w:rPr>
        <w:t> статті 62 Закону України "Про банки і банківську діяльність" (Відомості Верховної Ради України, 2001 р., № 5-6, ст. 30 із наступними змінами):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2" w:name="n899"/>
      <w:bookmarkEnd w:id="1012"/>
      <w:r w:rsidRPr="001659DC">
        <w:rPr>
          <w:rFonts w:ascii="Times New Roman" w:hAnsi="Times New Roman"/>
          <w:sz w:val="24"/>
          <w:szCs w:val="24"/>
          <w:lang w:eastAsia="ru-RU"/>
        </w:rPr>
        <w:t>підпункт "в" пункту 4 виключити;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3" w:name="n900"/>
      <w:bookmarkEnd w:id="1013"/>
      <w:r w:rsidRPr="001659DC">
        <w:rPr>
          <w:rFonts w:ascii="Times New Roman" w:hAnsi="Times New Roman"/>
          <w:sz w:val="24"/>
          <w:szCs w:val="24"/>
          <w:lang w:eastAsia="ru-RU"/>
        </w:rPr>
        <w:t>доповнити пунктом 8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4" w:name="n901"/>
      <w:bookmarkEnd w:id="1014"/>
      <w:r w:rsidRPr="001659DC">
        <w:rPr>
          <w:rFonts w:ascii="Times New Roman" w:hAnsi="Times New Roman"/>
          <w:sz w:val="24"/>
          <w:szCs w:val="24"/>
          <w:lang w:eastAsia="ru-RU"/>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5" w:name="n902"/>
      <w:bookmarkEnd w:id="1015"/>
      <w:r w:rsidRPr="001659DC">
        <w:rPr>
          <w:rFonts w:ascii="Times New Roman" w:hAnsi="Times New Roman"/>
          <w:sz w:val="24"/>
          <w:szCs w:val="24"/>
          <w:lang w:eastAsia="ru-RU"/>
        </w:rPr>
        <w:t>13) у </w:t>
      </w:r>
      <w:hyperlink r:id="rId315"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службу в органах місцевого самоврядування" (Відомості Верховної Ради України, 2001 р., № 33, ст. 175; 2010 р., № 4, ст. 18; 2013 р., № 14, ст. 89, № 23, ст. 218; 2014 р., № 11, ст. 132):</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6" w:name="n903"/>
      <w:bookmarkEnd w:id="1016"/>
      <w:r w:rsidRPr="001659DC">
        <w:rPr>
          <w:rFonts w:ascii="Times New Roman" w:hAnsi="Times New Roman"/>
          <w:sz w:val="24"/>
          <w:szCs w:val="24"/>
          <w:lang w:eastAsia="ru-RU"/>
        </w:rPr>
        <w:t>а) частини третю та четверту статті 5 замінити однією частиною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7" w:name="n904"/>
      <w:bookmarkEnd w:id="1017"/>
      <w:r w:rsidRPr="001659DC">
        <w:rPr>
          <w:rFonts w:ascii="Times New Roman" w:hAnsi="Times New Roman"/>
          <w:sz w:val="24"/>
          <w:szCs w:val="24"/>
          <w:lang w:eastAsia="ru-RU"/>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8" w:name="n905"/>
      <w:bookmarkEnd w:id="1018"/>
      <w:r w:rsidRPr="001659DC">
        <w:rPr>
          <w:rFonts w:ascii="Times New Roman" w:hAnsi="Times New Roman"/>
          <w:sz w:val="24"/>
          <w:szCs w:val="24"/>
          <w:lang w:eastAsia="ru-RU"/>
        </w:rPr>
        <w:t>б) у статті 12:</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19" w:name="n906"/>
      <w:bookmarkEnd w:id="1019"/>
      <w:r w:rsidRPr="001659DC">
        <w:rPr>
          <w:rFonts w:ascii="Times New Roman" w:hAnsi="Times New Roman"/>
          <w:sz w:val="24"/>
          <w:szCs w:val="24"/>
          <w:lang w:eastAsia="ru-RU"/>
        </w:rPr>
        <w:t>пункт 4 частини першої виключити;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0" w:name="n907"/>
      <w:bookmarkEnd w:id="1020"/>
      <w:r w:rsidRPr="001659DC">
        <w:rPr>
          <w:rFonts w:ascii="Times New Roman" w:hAnsi="Times New Roman"/>
          <w:sz w:val="24"/>
          <w:szCs w:val="24"/>
          <w:lang w:eastAsia="ru-RU"/>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1" w:name="n908"/>
      <w:bookmarkEnd w:id="1021"/>
      <w:r w:rsidRPr="001659DC">
        <w:rPr>
          <w:rFonts w:ascii="Times New Roman" w:hAnsi="Times New Roman"/>
          <w:sz w:val="24"/>
          <w:szCs w:val="24"/>
          <w:lang w:eastAsia="ru-RU"/>
        </w:rPr>
        <w:t>в) статтю 12</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2" w:name="n909"/>
      <w:bookmarkEnd w:id="1022"/>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12</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Запобігання та врегулювання конфлікту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3" w:name="n910"/>
      <w:bookmarkEnd w:id="1023"/>
      <w:r w:rsidRPr="001659DC">
        <w:rPr>
          <w:rFonts w:ascii="Times New Roman" w:hAnsi="Times New Roman"/>
          <w:sz w:val="24"/>
          <w:szCs w:val="24"/>
          <w:lang w:eastAsia="ru-RU"/>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4" w:name="n911"/>
      <w:bookmarkEnd w:id="1024"/>
      <w:r w:rsidRPr="001659DC">
        <w:rPr>
          <w:rFonts w:ascii="Times New Roman" w:hAnsi="Times New Roman"/>
          <w:sz w:val="24"/>
          <w:szCs w:val="24"/>
          <w:lang w:eastAsia="ru-RU"/>
        </w:rPr>
        <w:t>г) статтю 13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5" w:name="n912"/>
      <w:bookmarkEnd w:id="1025"/>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13</w:t>
      </w:r>
      <w:r w:rsidRPr="001659DC">
        <w:rPr>
          <w:rFonts w:ascii="Times New Roman" w:hAnsi="Times New Roman"/>
          <w:sz w:val="24"/>
          <w:szCs w:val="24"/>
          <w:lang w:eastAsia="ru-RU"/>
        </w:rPr>
        <w:t>. Фінансовий контроль</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6" w:name="n913"/>
      <w:bookmarkEnd w:id="1026"/>
      <w:r w:rsidRPr="001659DC">
        <w:rPr>
          <w:rFonts w:ascii="Times New Roman" w:hAnsi="Times New Roman"/>
          <w:sz w:val="24"/>
          <w:szCs w:val="24"/>
          <w:lang w:eastAsia="ru-RU"/>
        </w:rP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7" w:name="n914"/>
      <w:bookmarkEnd w:id="1027"/>
      <w:r w:rsidRPr="001659DC">
        <w:rPr>
          <w:rFonts w:ascii="Times New Roman" w:hAnsi="Times New Roman"/>
          <w:sz w:val="24"/>
          <w:szCs w:val="24"/>
          <w:lang w:eastAsia="ru-RU"/>
        </w:rPr>
        <w:t>ґ) абзац четвертий частини першої та частину другу статті 20 виключити;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8" w:name="n915"/>
      <w:bookmarkEnd w:id="1028"/>
      <w:r w:rsidRPr="001659DC">
        <w:rPr>
          <w:rFonts w:ascii="Times New Roman" w:hAnsi="Times New Roman"/>
          <w:sz w:val="24"/>
          <w:szCs w:val="24"/>
          <w:lang w:eastAsia="ru-RU"/>
        </w:rPr>
        <w:t>14) </w:t>
      </w:r>
      <w:hyperlink r:id="rId316" w:tgtFrame="_blank" w:history="1">
        <w:r w:rsidRPr="001659DC">
          <w:rPr>
            <w:rFonts w:ascii="Times New Roman" w:hAnsi="Times New Roman"/>
            <w:color w:val="000099"/>
            <w:sz w:val="24"/>
            <w:szCs w:val="24"/>
            <w:u w:val="single"/>
            <w:bdr w:val="none" w:sz="0" w:space="0" w:color="auto" w:frame="1"/>
            <w:lang w:eastAsia="ru-RU"/>
          </w:rPr>
          <w:t>пункт 7</w:t>
        </w:r>
      </w:hyperlink>
      <w:r w:rsidRPr="001659DC">
        <w:rPr>
          <w:rFonts w:ascii="Times New Roman" w:hAnsi="Times New Roman"/>
          <w:sz w:val="24"/>
          <w:szCs w:val="24"/>
          <w:lang w:eastAsia="ru-RU"/>
        </w:rPr>
        <w:t> частини першої статті 5 Закону України "Про статус депутатів місцевих рад" (Відомості Верховної Ради України, 2002 р., № 40, ст. 290; 2013 р., № 14, ст. 89; 2014 р., № 11, ст. 132)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29" w:name="n916"/>
      <w:bookmarkEnd w:id="1029"/>
      <w:r w:rsidRPr="001659DC">
        <w:rPr>
          <w:rFonts w:ascii="Times New Roman" w:hAnsi="Times New Roman"/>
          <w:sz w:val="24"/>
          <w:szCs w:val="24"/>
          <w:lang w:eastAsia="ru-RU"/>
        </w:rP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0" w:name="n917"/>
      <w:bookmarkEnd w:id="1030"/>
      <w:r w:rsidRPr="001659DC">
        <w:rPr>
          <w:rFonts w:ascii="Times New Roman" w:hAnsi="Times New Roman"/>
          <w:sz w:val="24"/>
          <w:szCs w:val="24"/>
          <w:lang w:eastAsia="ru-RU"/>
        </w:rPr>
        <w:t>15) у </w:t>
      </w:r>
      <w:hyperlink r:id="rId317" w:anchor="n22" w:tgtFrame="_blank" w:history="1">
        <w:r w:rsidRPr="001659DC">
          <w:rPr>
            <w:rFonts w:ascii="Times New Roman" w:hAnsi="Times New Roman"/>
            <w:color w:val="000099"/>
            <w:sz w:val="24"/>
            <w:szCs w:val="24"/>
            <w:u w:val="single"/>
            <w:bdr w:val="none" w:sz="0" w:space="0" w:color="auto" w:frame="1"/>
            <w:lang w:eastAsia="ru-RU"/>
          </w:rPr>
          <w:t>Регламенті Верховної Ради України</w:t>
        </w:r>
      </w:hyperlink>
      <w:r w:rsidRPr="001659DC">
        <w:rPr>
          <w:rFonts w:ascii="Times New Roman" w:hAnsi="Times New Roman"/>
          <w:sz w:val="24"/>
          <w:szCs w:val="24"/>
          <w:lang w:eastAsia="ru-RU"/>
        </w:rPr>
        <w:t>, затвердженому Законом України "Про Регламент Верховної Ради України" (Відомості Верховної Ради України, 2010 р., №№ 14-17, ст. 133 із наступними змінами):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1" w:name="n918"/>
      <w:bookmarkEnd w:id="1031"/>
      <w:r w:rsidRPr="001659DC">
        <w:rPr>
          <w:rFonts w:ascii="Times New Roman" w:hAnsi="Times New Roman"/>
          <w:sz w:val="24"/>
          <w:szCs w:val="24"/>
          <w:lang w:eastAsia="ru-RU"/>
        </w:rPr>
        <w:t>а) </w:t>
      </w:r>
      <w:hyperlink r:id="rId318" w:anchor="n276" w:tgtFrame="_blank" w:history="1">
        <w:r w:rsidRPr="001659DC">
          <w:rPr>
            <w:rFonts w:ascii="Times New Roman" w:hAnsi="Times New Roman"/>
            <w:color w:val="000099"/>
            <w:sz w:val="24"/>
            <w:szCs w:val="24"/>
            <w:u w:val="single"/>
            <w:bdr w:val="none" w:sz="0" w:space="0" w:color="auto" w:frame="1"/>
            <w:lang w:eastAsia="ru-RU"/>
          </w:rPr>
          <w:t>главу 5</w:t>
        </w:r>
      </w:hyperlink>
      <w:r w:rsidRPr="001659DC">
        <w:rPr>
          <w:rFonts w:ascii="Times New Roman" w:hAnsi="Times New Roman"/>
          <w:sz w:val="24"/>
          <w:szCs w:val="24"/>
          <w:lang w:eastAsia="ru-RU"/>
        </w:rPr>
        <w:t> доповнити статтею 31</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2" w:name="n919"/>
      <w:bookmarkEnd w:id="1032"/>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31</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Обмеження щодо участі в обговоренні питань на пленарному засіданні Верховної Ради у зв’язку з конфліктом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3" w:name="n920"/>
      <w:bookmarkEnd w:id="1033"/>
      <w:r w:rsidRPr="001659DC">
        <w:rPr>
          <w:rFonts w:ascii="Times New Roman" w:hAnsi="Times New Roman"/>
          <w:sz w:val="24"/>
          <w:szCs w:val="24"/>
          <w:lang w:eastAsia="ru-RU"/>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4" w:name="n921"/>
      <w:bookmarkEnd w:id="1034"/>
      <w:r w:rsidRPr="001659DC">
        <w:rPr>
          <w:rFonts w:ascii="Times New Roman" w:hAnsi="Times New Roman"/>
          <w:sz w:val="24"/>
          <w:szCs w:val="24"/>
          <w:lang w:eastAsia="ru-RU"/>
        </w:rPr>
        <w:t>б) </w:t>
      </w:r>
      <w:hyperlink r:id="rId319" w:anchor="n333" w:tgtFrame="_blank" w:history="1">
        <w:r w:rsidRPr="001659DC">
          <w:rPr>
            <w:rFonts w:ascii="Times New Roman" w:hAnsi="Times New Roman"/>
            <w:color w:val="000099"/>
            <w:sz w:val="24"/>
            <w:szCs w:val="24"/>
            <w:u w:val="single"/>
            <w:bdr w:val="none" w:sz="0" w:space="0" w:color="auto" w:frame="1"/>
            <w:lang w:eastAsia="ru-RU"/>
          </w:rPr>
          <w:t>статтю 37</w:t>
        </w:r>
      </w:hyperlink>
      <w:r w:rsidRPr="001659DC">
        <w:rPr>
          <w:rFonts w:ascii="Times New Roman" w:hAnsi="Times New Roman"/>
          <w:sz w:val="24"/>
          <w:szCs w:val="24"/>
          <w:lang w:eastAsia="ru-RU"/>
        </w:rPr>
        <w:t> доповнити частиною шостою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5" w:name="n922"/>
      <w:bookmarkEnd w:id="1035"/>
      <w:r w:rsidRPr="001659DC">
        <w:rPr>
          <w:rFonts w:ascii="Times New Roman" w:hAnsi="Times New Roman"/>
          <w:sz w:val="24"/>
          <w:szCs w:val="24"/>
          <w:lang w:eastAsia="ru-RU"/>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6" w:name="n923"/>
      <w:bookmarkEnd w:id="1036"/>
      <w:r w:rsidRPr="001659DC">
        <w:rPr>
          <w:rFonts w:ascii="Times New Roman" w:hAnsi="Times New Roman"/>
          <w:sz w:val="24"/>
          <w:szCs w:val="24"/>
          <w:lang w:eastAsia="ru-RU"/>
        </w:rPr>
        <w:t>в) </w:t>
      </w:r>
      <w:hyperlink r:id="rId320" w:anchor="n660" w:tgtFrame="_blank" w:history="1">
        <w:r w:rsidRPr="001659DC">
          <w:rPr>
            <w:rFonts w:ascii="Times New Roman" w:hAnsi="Times New Roman"/>
            <w:color w:val="000099"/>
            <w:sz w:val="24"/>
            <w:szCs w:val="24"/>
            <w:u w:val="single"/>
            <w:bdr w:val="none" w:sz="0" w:space="0" w:color="auto" w:frame="1"/>
            <w:lang w:eastAsia="ru-RU"/>
          </w:rPr>
          <w:t>частину другу</w:t>
        </w:r>
      </w:hyperlink>
      <w:r w:rsidRPr="001659DC">
        <w:rPr>
          <w:rFonts w:ascii="Times New Roman" w:hAnsi="Times New Roman"/>
          <w:sz w:val="24"/>
          <w:szCs w:val="24"/>
          <w:lang w:eastAsia="ru-RU"/>
        </w:rPr>
        <w:t> статті 85 доповнити абзацом другим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7" w:name="n924"/>
      <w:bookmarkEnd w:id="1037"/>
      <w:r w:rsidRPr="001659DC">
        <w:rPr>
          <w:rFonts w:ascii="Times New Roman" w:hAnsi="Times New Roman"/>
          <w:sz w:val="24"/>
          <w:szCs w:val="24"/>
          <w:lang w:eastAsia="ru-RU"/>
        </w:rPr>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8" w:name="n925"/>
      <w:bookmarkEnd w:id="1038"/>
      <w:r w:rsidRPr="001659DC">
        <w:rPr>
          <w:rFonts w:ascii="Times New Roman" w:hAnsi="Times New Roman"/>
          <w:sz w:val="24"/>
          <w:szCs w:val="24"/>
          <w:lang w:eastAsia="ru-RU"/>
        </w:rPr>
        <w:t>г) </w:t>
      </w:r>
      <w:hyperlink r:id="rId321" w:anchor="n686" w:tgtFrame="_blank" w:history="1">
        <w:r w:rsidRPr="001659DC">
          <w:rPr>
            <w:rFonts w:ascii="Times New Roman" w:hAnsi="Times New Roman"/>
            <w:color w:val="000099"/>
            <w:sz w:val="24"/>
            <w:szCs w:val="24"/>
            <w:u w:val="single"/>
            <w:bdr w:val="none" w:sz="0" w:space="0" w:color="auto" w:frame="1"/>
            <w:lang w:eastAsia="ru-RU"/>
          </w:rPr>
          <w:t>частину третю</w:t>
        </w:r>
      </w:hyperlink>
      <w:r w:rsidRPr="001659DC">
        <w:rPr>
          <w:rFonts w:ascii="Times New Roman" w:hAnsi="Times New Roman"/>
          <w:sz w:val="24"/>
          <w:szCs w:val="24"/>
          <w:lang w:eastAsia="ru-RU"/>
        </w:rPr>
        <w:t> статті 87 доповнити абзацами шостим та сьомим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39" w:name="n926"/>
      <w:bookmarkEnd w:id="1039"/>
      <w:r w:rsidRPr="001659DC">
        <w:rPr>
          <w:rFonts w:ascii="Times New Roman" w:hAnsi="Times New Roman"/>
          <w:sz w:val="24"/>
          <w:szCs w:val="24"/>
          <w:lang w:eastAsia="ru-RU"/>
        </w:rPr>
        <w:t>"5) матиме у разі обрання інший реальний чи потенційний конфлікт інтересів з питань, для розслідування яких створюється відповідна комісія.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0" w:name="n927"/>
      <w:bookmarkEnd w:id="1040"/>
      <w:r w:rsidRPr="001659DC">
        <w:rPr>
          <w:rFonts w:ascii="Times New Roman" w:hAnsi="Times New Roman"/>
          <w:sz w:val="24"/>
          <w:szCs w:val="24"/>
          <w:lang w:eastAsia="ru-RU"/>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1" w:name="n928"/>
      <w:bookmarkEnd w:id="1041"/>
      <w:r w:rsidRPr="001659DC">
        <w:rPr>
          <w:rFonts w:ascii="Times New Roman" w:hAnsi="Times New Roman"/>
          <w:sz w:val="24"/>
          <w:szCs w:val="24"/>
          <w:lang w:eastAsia="ru-RU"/>
        </w:rPr>
        <w:t>ґ) у </w:t>
      </w:r>
      <w:hyperlink r:id="rId322" w:anchor="n1358" w:tgtFrame="_blank" w:history="1">
        <w:r w:rsidRPr="001659DC">
          <w:rPr>
            <w:rFonts w:ascii="Times New Roman" w:hAnsi="Times New Roman"/>
            <w:color w:val="000099"/>
            <w:sz w:val="24"/>
            <w:szCs w:val="24"/>
            <w:u w:val="single"/>
            <w:bdr w:val="none" w:sz="0" w:space="0" w:color="auto" w:frame="1"/>
            <w:lang w:eastAsia="ru-RU"/>
          </w:rPr>
          <w:t>статті 173</w:t>
        </w:r>
      </w:hyperlink>
      <w:r w:rsidRPr="001659DC">
        <w:rPr>
          <w:rFonts w:ascii="Times New Roman" w:hAnsi="Times New Roman"/>
          <w:sz w:val="24"/>
          <w:szCs w:val="24"/>
          <w:lang w:eastAsia="ru-RU"/>
        </w:rPr>
        <w:t>:</w:t>
      </w:r>
    </w:p>
    <w:bookmarkStart w:id="1042" w:name="n929"/>
    <w:bookmarkEnd w:id="1042"/>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"http://zakon2.rada.gov.ua/laws/show/1861-17/paran1368" \l "n1368"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частину четверту</w:t>
      </w:r>
      <w:r w:rsidRPr="001659DC">
        <w:rPr>
          <w:rFonts w:ascii="Times New Roman" w:hAnsi="Times New Roman"/>
          <w:sz w:val="24"/>
          <w:szCs w:val="24"/>
          <w:lang w:eastAsia="ru-RU"/>
        </w:rPr>
        <w:fldChar w:fldCharType="end"/>
      </w:r>
      <w:r w:rsidRPr="001659DC">
        <w:rPr>
          <w:rFonts w:ascii="Times New Roman" w:hAnsi="Times New Roman"/>
          <w:sz w:val="24"/>
          <w:szCs w:val="24"/>
          <w:lang w:eastAsia="ru-RU"/>
        </w:rPr>
        <w:t>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3" w:name="n930"/>
      <w:bookmarkEnd w:id="1043"/>
      <w:r w:rsidRPr="001659DC">
        <w:rPr>
          <w:rFonts w:ascii="Times New Roman" w:hAnsi="Times New Roman"/>
          <w:sz w:val="24"/>
          <w:szCs w:val="24"/>
          <w:lang w:eastAsia="ru-RU"/>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4" w:name="n931"/>
      <w:bookmarkEnd w:id="1044"/>
      <w:r w:rsidRPr="001659DC">
        <w:rPr>
          <w:rFonts w:ascii="Times New Roman" w:hAnsi="Times New Roman"/>
          <w:sz w:val="24"/>
          <w:szCs w:val="24"/>
          <w:lang w:eastAsia="ru-RU"/>
        </w:rPr>
        <w:t>частину шосту доповнити абзацом другим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5" w:name="n932"/>
      <w:bookmarkEnd w:id="1045"/>
      <w:r w:rsidRPr="001659DC">
        <w:rPr>
          <w:rFonts w:ascii="Times New Roman" w:hAnsi="Times New Roman"/>
          <w:sz w:val="24"/>
          <w:szCs w:val="24"/>
          <w:lang w:eastAsia="ru-RU"/>
        </w:rPr>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6" w:name="n933"/>
      <w:bookmarkEnd w:id="1046"/>
      <w:r w:rsidRPr="001659DC">
        <w:rPr>
          <w:rFonts w:ascii="Times New Roman" w:hAnsi="Times New Roman"/>
          <w:sz w:val="24"/>
          <w:szCs w:val="24"/>
          <w:lang w:eastAsia="ru-RU"/>
        </w:rPr>
        <w:t>16) у </w:t>
      </w:r>
      <w:hyperlink r:id="rId323"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судоустрій і статус суддів" (Відомості Верховної Ради України, 2010 р., №№ 41-45, ст. 529; 2013 р., № 14, ст. 89, № 38, ст. 501; 2014 р., № 11, ст. 132, № 23, ст. 870):</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7" w:name="n934"/>
      <w:bookmarkEnd w:id="1047"/>
      <w:r w:rsidRPr="001659DC">
        <w:rPr>
          <w:rFonts w:ascii="Times New Roman" w:hAnsi="Times New Roman"/>
          <w:sz w:val="24"/>
          <w:szCs w:val="24"/>
          <w:lang w:eastAsia="ru-RU"/>
        </w:rPr>
        <w:t>а) у </w:t>
      </w:r>
      <w:hyperlink r:id="rId324" w:anchor="n432" w:tgtFrame="_blank" w:history="1">
        <w:r w:rsidRPr="001659DC">
          <w:rPr>
            <w:rFonts w:ascii="Times New Roman" w:hAnsi="Times New Roman"/>
            <w:color w:val="000099"/>
            <w:sz w:val="24"/>
            <w:szCs w:val="24"/>
            <w:u w:val="single"/>
            <w:bdr w:val="none" w:sz="0" w:space="0" w:color="auto" w:frame="1"/>
            <w:lang w:eastAsia="ru-RU"/>
          </w:rPr>
          <w:t>частині четвертій</w:t>
        </w:r>
      </w:hyperlink>
      <w:r w:rsidRPr="001659DC">
        <w:rPr>
          <w:rFonts w:ascii="Times New Roman" w:hAnsi="Times New Roman"/>
          <w:sz w:val="24"/>
          <w:szCs w:val="24"/>
          <w:lang w:eastAsia="ru-RU"/>
        </w:rPr>
        <w:t> статті 54:</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48" w:name="n935"/>
      <w:bookmarkEnd w:id="1048"/>
      <w:r w:rsidRPr="001659DC">
        <w:rPr>
          <w:rFonts w:ascii="Times New Roman" w:hAnsi="Times New Roman"/>
          <w:sz w:val="24"/>
          <w:szCs w:val="24"/>
          <w:lang w:eastAsia="ru-RU"/>
        </w:rPr>
        <w:t>у </w:t>
      </w:r>
      <w:hyperlink r:id="rId325" w:anchor="n438" w:tgtFrame="_blank" w:history="1">
        <w:r w:rsidRPr="001659DC">
          <w:rPr>
            <w:rFonts w:ascii="Times New Roman" w:hAnsi="Times New Roman"/>
            <w:color w:val="000099"/>
            <w:sz w:val="24"/>
            <w:szCs w:val="24"/>
            <w:u w:val="single"/>
            <w:bdr w:val="none" w:sz="0" w:space="0" w:color="auto" w:frame="1"/>
            <w:lang w:eastAsia="ru-RU"/>
          </w:rPr>
          <w:t>пункті 6</w:t>
        </w:r>
      </w:hyperlink>
      <w:r w:rsidRPr="001659DC">
        <w:rPr>
          <w:rFonts w:ascii="Times New Roman" w:hAnsi="Times New Roman"/>
          <w:sz w:val="24"/>
          <w:szCs w:val="24"/>
          <w:lang w:eastAsia="ru-RU"/>
        </w:rPr>
        <w:t> слова "Законом України "Про засади запобігання і протидії корупції" замінити словами "Законом України "Про запобігання корупції";</w:t>
      </w:r>
    </w:p>
    <w:bookmarkStart w:id="1049" w:name="n936"/>
    <w:bookmarkEnd w:id="1049"/>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"http://zakon2.rada.gov.ua/laws/show/2453-17/paran440" \l "n440"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пункт 7</w:t>
      </w:r>
      <w:r w:rsidRPr="001659DC">
        <w:rPr>
          <w:rFonts w:ascii="Times New Roman" w:hAnsi="Times New Roman"/>
          <w:sz w:val="24"/>
          <w:szCs w:val="24"/>
          <w:lang w:eastAsia="ru-RU"/>
        </w:rPr>
        <w:fldChar w:fldCharType="end"/>
      </w:r>
      <w:r w:rsidRPr="001659DC">
        <w:rPr>
          <w:rFonts w:ascii="Times New Roman" w:hAnsi="Times New Roman"/>
          <w:sz w:val="24"/>
          <w:szCs w:val="24"/>
          <w:lang w:eastAsia="ru-RU"/>
        </w:rPr>
        <w:t>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0" w:name="n937"/>
      <w:bookmarkEnd w:id="1050"/>
      <w:r w:rsidRPr="001659DC">
        <w:rPr>
          <w:rFonts w:ascii="Times New Roman" w:hAnsi="Times New Roman"/>
          <w:sz w:val="24"/>
          <w:szCs w:val="24"/>
          <w:lang w:eastAsia="ru-RU"/>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1" w:name="n938"/>
      <w:bookmarkEnd w:id="1051"/>
      <w:r w:rsidRPr="001659DC">
        <w:rPr>
          <w:rFonts w:ascii="Times New Roman" w:hAnsi="Times New Roman"/>
          <w:sz w:val="24"/>
          <w:szCs w:val="24"/>
          <w:lang w:eastAsia="ru-RU"/>
        </w:rPr>
        <w:t>б) </w:t>
      </w:r>
      <w:hyperlink r:id="rId326" w:anchor="n449" w:tgtFrame="_blank" w:history="1">
        <w:r w:rsidRPr="001659DC">
          <w:rPr>
            <w:rFonts w:ascii="Times New Roman" w:hAnsi="Times New Roman"/>
            <w:color w:val="000099"/>
            <w:sz w:val="24"/>
            <w:szCs w:val="24"/>
            <w:u w:val="single"/>
            <w:bdr w:val="none" w:sz="0" w:space="0" w:color="auto" w:frame="1"/>
            <w:lang w:eastAsia="ru-RU"/>
          </w:rPr>
          <w:t>статтю 56</w:t>
        </w:r>
      </w:hyperlink>
      <w:r w:rsidRPr="001659DC">
        <w:rPr>
          <w:rFonts w:ascii="Times New Roman" w:hAnsi="Times New Roman"/>
          <w:sz w:val="24"/>
          <w:szCs w:val="24"/>
          <w:lang w:eastAsia="ru-RU"/>
        </w:rPr>
        <w:t> доповнити частиною другою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2" w:name="n939"/>
      <w:bookmarkEnd w:id="1052"/>
      <w:r w:rsidRPr="001659DC">
        <w:rPr>
          <w:rFonts w:ascii="Times New Roman" w:hAnsi="Times New Roman"/>
          <w:sz w:val="24"/>
          <w:szCs w:val="24"/>
          <w:lang w:eastAsia="ru-RU"/>
        </w:rPr>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3" w:name="n940"/>
      <w:bookmarkEnd w:id="1053"/>
      <w:r w:rsidRPr="001659DC">
        <w:rPr>
          <w:rFonts w:ascii="Times New Roman" w:hAnsi="Times New Roman"/>
          <w:sz w:val="24"/>
          <w:szCs w:val="24"/>
          <w:lang w:eastAsia="ru-RU"/>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4" w:name="n941"/>
      <w:bookmarkEnd w:id="1054"/>
      <w:r w:rsidRPr="001659DC">
        <w:rPr>
          <w:rFonts w:ascii="Times New Roman" w:hAnsi="Times New Roman"/>
          <w:sz w:val="24"/>
          <w:szCs w:val="24"/>
          <w:lang w:eastAsia="ru-RU"/>
        </w:rPr>
        <w:t>в) у </w:t>
      </w:r>
      <w:hyperlink r:id="rId327" w:anchor="n548" w:tgtFrame="_blank" w:history="1">
        <w:r w:rsidRPr="001659DC">
          <w:rPr>
            <w:rFonts w:ascii="Times New Roman" w:hAnsi="Times New Roman"/>
            <w:color w:val="000099"/>
            <w:sz w:val="24"/>
            <w:szCs w:val="24"/>
            <w:u w:val="single"/>
            <w:bdr w:val="none" w:sz="0" w:space="0" w:color="auto" w:frame="1"/>
            <w:lang w:eastAsia="ru-RU"/>
          </w:rPr>
          <w:t>частині першій</w:t>
        </w:r>
      </w:hyperlink>
      <w:r w:rsidRPr="001659DC">
        <w:rPr>
          <w:rFonts w:ascii="Times New Roman" w:hAnsi="Times New Roman"/>
          <w:sz w:val="24"/>
          <w:szCs w:val="24"/>
          <w:lang w:eastAsia="ru-RU"/>
        </w:rPr>
        <w:t> статті 67:</w:t>
      </w:r>
    </w:p>
    <w:bookmarkStart w:id="1055" w:name="n942"/>
    <w:bookmarkEnd w:id="1055"/>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"http://zakon2.rada.gov.ua/laws/show/2453-17/paran556" \l "n556"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пункт 8</w:t>
      </w:r>
      <w:r w:rsidRPr="001659DC">
        <w:rPr>
          <w:rFonts w:ascii="Times New Roman" w:hAnsi="Times New Roman"/>
          <w:sz w:val="24"/>
          <w:szCs w:val="24"/>
          <w:lang w:eastAsia="ru-RU"/>
        </w:rPr>
        <w:fldChar w:fldCharType="end"/>
      </w:r>
      <w:r w:rsidRPr="001659DC">
        <w:rPr>
          <w:rFonts w:ascii="Times New Roman" w:hAnsi="Times New Roman"/>
          <w:sz w:val="24"/>
          <w:szCs w:val="24"/>
          <w:lang w:eastAsia="ru-RU"/>
        </w:rPr>
        <w:t> виключити;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6" w:name="n943"/>
      <w:bookmarkEnd w:id="1056"/>
      <w:r w:rsidRPr="001659DC">
        <w:rPr>
          <w:rFonts w:ascii="Times New Roman" w:hAnsi="Times New Roman"/>
          <w:sz w:val="24"/>
          <w:szCs w:val="24"/>
          <w:lang w:eastAsia="ru-RU"/>
        </w:rPr>
        <w:t>після абзацу одинадцятого доповнити новим абзацом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7" w:name="n944"/>
      <w:bookmarkEnd w:id="1057"/>
      <w:r w:rsidRPr="001659DC">
        <w:rPr>
          <w:rFonts w:ascii="Times New Roman" w:hAnsi="Times New Roman"/>
          <w:sz w:val="24"/>
          <w:szCs w:val="24"/>
          <w:lang w:eastAsia="ru-RU"/>
        </w:rP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8" w:name="n945"/>
      <w:bookmarkEnd w:id="1058"/>
      <w:r w:rsidRPr="001659DC">
        <w:rPr>
          <w:rFonts w:ascii="Times New Roman" w:hAnsi="Times New Roman"/>
          <w:sz w:val="24"/>
          <w:szCs w:val="24"/>
          <w:lang w:eastAsia="ru-RU"/>
        </w:rPr>
        <w:t>У зв’язку з цим абзаци дванадцятий та тринадцятий вважати відповідно абзацами тринадцятим та чотирнадцятим;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59" w:name="n946"/>
      <w:bookmarkEnd w:id="1059"/>
      <w:r w:rsidRPr="001659DC">
        <w:rPr>
          <w:rFonts w:ascii="Times New Roman" w:hAnsi="Times New Roman"/>
          <w:sz w:val="24"/>
          <w:szCs w:val="24"/>
          <w:lang w:eastAsia="ru-RU"/>
        </w:rPr>
        <w:t>г) у </w:t>
      </w:r>
      <w:hyperlink r:id="rId328" w:anchor="n634" w:tgtFrame="_blank" w:history="1">
        <w:r w:rsidRPr="001659DC">
          <w:rPr>
            <w:rFonts w:ascii="Times New Roman" w:hAnsi="Times New Roman"/>
            <w:color w:val="000099"/>
            <w:sz w:val="24"/>
            <w:szCs w:val="24"/>
            <w:u w:val="single"/>
            <w:bdr w:val="none" w:sz="0" w:space="0" w:color="auto" w:frame="1"/>
            <w:lang w:eastAsia="ru-RU"/>
          </w:rPr>
          <w:t>пункті 7</w:t>
        </w:r>
      </w:hyperlink>
      <w:r w:rsidRPr="001659DC">
        <w:rPr>
          <w:rFonts w:ascii="Times New Roman" w:hAnsi="Times New Roman"/>
          <w:sz w:val="24"/>
          <w:szCs w:val="24"/>
          <w:lang w:eastAsia="ru-RU"/>
        </w:rPr>
        <w:t>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0" w:name="n947"/>
      <w:bookmarkEnd w:id="1060"/>
      <w:r w:rsidRPr="001659DC">
        <w:rPr>
          <w:rFonts w:ascii="Times New Roman" w:hAnsi="Times New Roman"/>
          <w:sz w:val="24"/>
          <w:szCs w:val="24"/>
          <w:lang w:eastAsia="ru-RU"/>
        </w:rPr>
        <w:t>ґ) </w:t>
      </w:r>
      <w:hyperlink r:id="rId329" w:anchor="n696" w:tgtFrame="_blank" w:history="1">
        <w:r w:rsidRPr="001659DC">
          <w:rPr>
            <w:rFonts w:ascii="Times New Roman" w:hAnsi="Times New Roman"/>
            <w:color w:val="000099"/>
            <w:sz w:val="24"/>
            <w:szCs w:val="24"/>
            <w:u w:val="single"/>
            <w:bdr w:val="none" w:sz="0" w:space="0" w:color="auto" w:frame="1"/>
            <w:lang w:eastAsia="ru-RU"/>
          </w:rPr>
          <w:t>пункт 6</w:t>
        </w:r>
      </w:hyperlink>
      <w:r w:rsidRPr="001659DC">
        <w:rPr>
          <w:rFonts w:ascii="Times New Roman" w:hAnsi="Times New Roman"/>
          <w:sz w:val="24"/>
          <w:szCs w:val="24"/>
          <w:lang w:eastAsia="ru-RU"/>
        </w:rPr>
        <w:t> частини першої статті 83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1" w:name="n948"/>
      <w:bookmarkEnd w:id="1061"/>
      <w:r w:rsidRPr="001659DC">
        <w:rPr>
          <w:rFonts w:ascii="Times New Roman" w:hAnsi="Times New Roman"/>
          <w:sz w:val="24"/>
          <w:szCs w:val="24"/>
          <w:lang w:eastAsia="ru-RU"/>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2" w:name="n949"/>
      <w:bookmarkEnd w:id="1062"/>
      <w:r w:rsidRPr="001659DC">
        <w:rPr>
          <w:rFonts w:ascii="Times New Roman" w:hAnsi="Times New Roman"/>
          <w:sz w:val="24"/>
          <w:szCs w:val="24"/>
          <w:lang w:eastAsia="ru-RU"/>
        </w:rPr>
        <w:t>д) у </w:t>
      </w:r>
      <w:hyperlink r:id="rId330" w:anchor="n1048" w:tgtFrame="_blank" w:history="1">
        <w:r w:rsidRPr="001659DC">
          <w:rPr>
            <w:rFonts w:ascii="Times New Roman" w:hAnsi="Times New Roman"/>
            <w:color w:val="000099"/>
            <w:sz w:val="24"/>
            <w:szCs w:val="24"/>
            <w:u w:val="single"/>
            <w:bdr w:val="none" w:sz="0" w:space="0" w:color="auto" w:frame="1"/>
            <w:lang w:eastAsia="ru-RU"/>
          </w:rPr>
          <w:t>статті 127</w:t>
        </w:r>
      </w:hyperlink>
      <w:r w:rsidRPr="001659DC">
        <w:rPr>
          <w:rFonts w:ascii="Times New Roman" w:hAnsi="Times New Roman"/>
          <w:sz w:val="24"/>
          <w:szCs w:val="24"/>
          <w:lang w:eastAsia="ru-RU"/>
        </w:rPr>
        <w:t>:</w:t>
      </w:r>
    </w:p>
    <w:bookmarkStart w:id="1063" w:name="n950"/>
    <w:bookmarkEnd w:id="1063"/>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r w:rsidRPr="001659DC">
        <w:rPr>
          <w:rFonts w:ascii="Times New Roman" w:hAnsi="Times New Roman"/>
          <w:sz w:val="24"/>
          <w:szCs w:val="24"/>
          <w:lang w:eastAsia="ru-RU"/>
        </w:rPr>
        <w:fldChar w:fldCharType="begin"/>
      </w:r>
      <w:r w:rsidRPr="001659DC">
        <w:rPr>
          <w:rFonts w:ascii="Times New Roman" w:hAnsi="Times New Roman"/>
          <w:sz w:val="24"/>
          <w:szCs w:val="24"/>
          <w:lang w:eastAsia="ru-RU"/>
        </w:rPr>
        <w:instrText xml:space="preserve"> HYPERLINK "http://zakon2.rada.gov.ua/laws/show/2453-17/paran1063" \l "n1063" \t "_blank" </w:instrText>
      </w:r>
      <w:r w:rsidRPr="00A5129B">
        <w:rPr>
          <w:rFonts w:ascii="Times New Roman" w:hAnsi="Times New Roman"/>
          <w:sz w:val="24"/>
          <w:szCs w:val="24"/>
          <w:lang w:eastAsia="ru-RU"/>
        </w:rPr>
      </w:r>
      <w:r w:rsidRPr="001659DC">
        <w:rPr>
          <w:rFonts w:ascii="Times New Roman" w:hAnsi="Times New Roman"/>
          <w:sz w:val="24"/>
          <w:szCs w:val="24"/>
          <w:lang w:eastAsia="ru-RU"/>
        </w:rPr>
        <w:fldChar w:fldCharType="separate"/>
      </w:r>
      <w:r w:rsidRPr="001659DC">
        <w:rPr>
          <w:rFonts w:ascii="Times New Roman" w:hAnsi="Times New Roman"/>
          <w:color w:val="000099"/>
          <w:sz w:val="24"/>
          <w:szCs w:val="24"/>
          <w:u w:val="single"/>
          <w:bdr w:val="none" w:sz="0" w:space="0" w:color="auto" w:frame="1"/>
          <w:lang w:eastAsia="ru-RU"/>
        </w:rPr>
        <w:t>пункт 6</w:t>
      </w:r>
      <w:r w:rsidRPr="001659DC">
        <w:rPr>
          <w:rFonts w:ascii="Times New Roman" w:hAnsi="Times New Roman"/>
          <w:sz w:val="24"/>
          <w:szCs w:val="24"/>
          <w:lang w:eastAsia="ru-RU"/>
        </w:rPr>
        <w:fldChar w:fldCharType="end"/>
      </w:r>
      <w:hyperlink r:id="rId331" w:anchor="n1063" w:tgtFrame="_blank" w:history="1">
        <w:r w:rsidRPr="001659DC">
          <w:rPr>
            <w:rFonts w:ascii="Times New Roman" w:hAnsi="Times New Roman"/>
            <w:b/>
            <w:bCs/>
            <w:color w:val="000099"/>
            <w:sz w:val="2"/>
            <w:szCs w:val="2"/>
            <w:u w:val="single"/>
            <w:bdr w:val="none" w:sz="0" w:space="0" w:color="auto" w:frame="1"/>
            <w:lang w:eastAsia="ru-RU"/>
          </w:rPr>
          <w:t>-</w:t>
        </w:r>
        <w:r w:rsidRPr="001659DC">
          <w:rPr>
            <w:rFonts w:ascii="Times New Roman" w:hAnsi="Times New Roman"/>
            <w:b/>
            <w:bCs/>
            <w:color w:val="000099"/>
            <w:sz w:val="16"/>
            <w:szCs w:val="16"/>
            <w:u w:val="single"/>
            <w:bdr w:val="none" w:sz="0" w:space="0" w:color="auto" w:frame="1"/>
            <w:vertAlign w:val="superscript"/>
            <w:lang w:eastAsia="ru-RU"/>
          </w:rPr>
          <w:t>1</w:t>
        </w:r>
      </w:hyperlink>
      <w:r w:rsidRPr="001659DC">
        <w:rPr>
          <w:rFonts w:ascii="Times New Roman" w:hAnsi="Times New Roman"/>
          <w:sz w:val="24"/>
          <w:szCs w:val="24"/>
          <w:lang w:eastAsia="ru-RU"/>
        </w:rPr>
        <w:t> частини п’ятої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4" w:name="n951"/>
      <w:bookmarkEnd w:id="1064"/>
      <w:r w:rsidRPr="001659DC">
        <w:rPr>
          <w:rFonts w:ascii="Times New Roman" w:hAnsi="Times New Roman"/>
          <w:sz w:val="24"/>
          <w:szCs w:val="24"/>
          <w:lang w:eastAsia="ru-RU"/>
        </w:rPr>
        <w:t>"6</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5" w:name="n952"/>
      <w:bookmarkEnd w:id="1065"/>
      <w:r w:rsidRPr="001659DC">
        <w:rPr>
          <w:rFonts w:ascii="Times New Roman" w:hAnsi="Times New Roman"/>
          <w:sz w:val="24"/>
          <w:szCs w:val="24"/>
          <w:lang w:eastAsia="ru-RU"/>
        </w:rPr>
        <w:t>після частини п’ятої доповнити новою частиною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6" w:name="n953"/>
      <w:bookmarkEnd w:id="1066"/>
      <w:r w:rsidRPr="001659DC">
        <w:rPr>
          <w:rFonts w:ascii="Times New Roman" w:hAnsi="Times New Roman"/>
          <w:sz w:val="24"/>
          <w:szCs w:val="24"/>
          <w:lang w:eastAsia="ru-RU"/>
        </w:rP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7" w:name="n954"/>
      <w:bookmarkEnd w:id="1067"/>
      <w:r w:rsidRPr="001659DC">
        <w:rPr>
          <w:rFonts w:ascii="Times New Roman" w:hAnsi="Times New Roman"/>
          <w:sz w:val="24"/>
          <w:szCs w:val="24"/>
          <w:lang w:eastAsia="ru-RU"/>
        </w:rPr>
        <w:t>У зв’язку з цим частини шосту - дев’яту вважати відповідно частинами сьомою - десятою;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8" w:name="n955"/>
      <w:bookmarkEnd w:id="1068"/>
      <w:r w:rsidRPr="001659DC">
        <w:rPr>
          <w:rFonts w:ascii="Times New Roman" w:hAnsi="Times New Roman"/>
          <w:i/>
          <w:iCs/>
          <w:color w:val="000000"/>
          <w:sz w:val="24"/>
          <w:szCs w:val="24"/>
          <w:bdr w:val="none" w:sz="0" w:space="0" w:color="auto" w:frame="1"/>
          <w:lang w:eastAsia="ru-RU"/>
        </w:rPr>
        <w:t>{Підпункт 17 пункту 5 розділу XIII втратив чинність на підставі Закону </w:t>
      </w:r>
      <w:hyperlink r:id="rId332" w:anchor="n1742" w:tgtFrame="_blank" w:history="1">
        <w:r w:rsidRPr="001659DC">
          <w:rPr>
            <w:rFonts w:ascii="Times New Roman" w:hAnsi="Times New Roman"/>
            <w:i/>
            <w:iCs/>
            <w:color w:val="000099"/>
            <w:sz w:val="24"/>
            <w:szCs w:val="24"/>
            <w:u w:val="single"/>
            <w:bdr w:val="none" w:sz="0" w:space="0" w:color="auto" w:frame="1"/>
            <w:lang w:eastAsia="ru-RU"/>
          </w:rPr>
          <w:t>№ 595-VIII від 14.07.2015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69" w:name="n959"/>
      <w:bookmarkEnd w:id="1069"/>
      <w:r w:rsidRPr="001659DC">
        <w:rPr>
          <w:rFonts w:ascii="Times New Roman" w:hAnsi="Times New Roman"/>
          <w:sz w:val="24"/>
          <w:szCs w:val="24"/>
          <w:lang w:eastAsia="ru-RU"/>
        </w:rPr>
        <w:t>18) </w:t>
      </w:r>
      <w:hyperlink r:id="rId333" w:anchor="n47" w:tgtFrame="_blank" w:history="1">
        <w:r w:rsidRPr="001659DC">
          <w:rPr>
            <w:rFonts w:ascii="Times New Roman" w:hAnsi="Times New Roman"/>
            <w:color w:val="000099"/>
            <w:sz w:val="24"/>
            <w:szCs w:val="24"/>
            <w:u w:val="single"/>
            <w:bdr w:val="none" w:sz="0" w:space="0" w:color="auto" w:frame="1"/>
            <w:lang w:eastAsia="ru-RU"/>
          </w:rPr>
          <w:t>частину шосту</w:t>
        </w:r>
      </w:hyperlink>
      <w:r w:rsidRPr="001659DC">
        <w:rPr>
          <w:rFonts w:ascii="Times New Roman" w:hAnsi="Times New Roman"/>
          <w:sz w:val="24"/>
          <w:szCs w:val="24"/>
          <w:lang w:eastAsia="ru-RU"/>
        </w:rPr>
        <w:t> статті 6 Закону України "Про доступ до публічної інформації" (Відомості Верховної Ради України, 2011 р., № 32, ст. 314; 2013 р., № 14, ст. 89; 2014 р., № 11, ст. 132)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0" w:name="n960"/>
      <w:bookmarkEnd w:id="1070"/>
      <w:r w:rsidRPr="001659DC">
        <w:rPr>
          <w:rFonts w:ascii="Times New Roman" w:hAnsi="Times New Roman"/>
          <w:sz w:val="24"/>
          <w:szCs w:val="24"/>
          <w:lang w:eastAsia="ru-RU"/>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1" w:name="n961"/>
      <w:bookmarkEnd w:id="1071"/>
      <w:r w:rsidRPr="001659DC">
        <w:rPr>
          <w:rFonts w:ascii="Times New Roman" w:hAnsi="Times New Roman"/>
          <w:sz w:val="24"/>
          <w:szCs w:val="24"/>
          <w:lang w:eastAsia="ru-RU"/>
        </w:rPr>
        <w:t>19) </w:t>
      </w:r>
      <w:hyperlink r:id="rId334" w:tgtFrame="_blank" w:history="1">
        <w:r w:rsidRPr="001659DC">
          <w:rPr>
            <w:rFonts w:ascii="Times New Roman" w:hAnsi="Times New Roman"/>
            <w:color w:val="000099"/>
            <w:sz w:val="24"/>
            <w:szCs w:val="24"/>
            <w:u w:val="single"/>
            <w:bdr w:val="none" w:sz="0" w:space="0" w:color="auto" w:frame="1"/>
            <w:lang w:eastAsia="ru-RU"/>
          </w:rPr>
          <w:t>статтю 19</w:t>
        </w:r>
      </w:hyperlink>
      <w:r w:rsidRPr="001659DC">
        <w:rPr>
          <w:rFonts w:ascii="Times New Roman" w:hAnsi="Times New Roman"/>
          <w:sz w:val="24"/>
          <w:szCs w:val="24"/>
          <w:lang w:eastAsia="ru-RU"/>
        </w:rPr>
        <w:t> Закону України "Про центральні органи виконавчої влади" (Відомості Верховної Ради України, 2011 р., № 38, ст. 385; 2014 р., № 13, ст. 223) доповнити частиною шостою та приміткою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2" w:name="n962"/>
      <w:bookmarkEnd w:id="1072"/>
      <w:r w:rsidRPr="001659DC">
        <w:rPr>
          <w:rFonts w:ascii="Times New Roman" w:hAnsi="Times New Roman"/>
          <w:sz w:val="24"/>
          <w:szCs w:val="24"/>
          <w:lang w:eastAsia="ru-RU"/>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3" w:name="n963"/>
      <w:bookmarkEnd w:id="1073"/>
      <w:r w:rsidRPr="001659DC">
        <w:rPr>
          <w:rFonts w:ascii="Times New Roman" w:hAnsi="Times New Roman"/>
          <w:sz w:val="24"/>
          <w:szCs w:val="24"/>
          <w:lang w:eastAsia="ru-RU"/>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4" w:name="n964"/>
      <w:bookmarkEnd w:id="1074"/>
      <w:r w:rsidRPr="001659DC">
        <w:rPr>
          <w:rFonts w:ascii="Times New Roman" w:hAnsi="Times New Roman"/>
          <w:sz w:val="24"/>
          <w:szCs w:val="24"/>
          <w:lang w:eastAsia="ru-RU"/>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5" w:name="n965"/>
      <w:bookmarkEnd w:id="1075"/>
      <w:r w:rsidRPr="001659DC">
        <w:rPr>
          <w:rFonts w:ascii="Times New Roman" w:hAnsi="Times New Roman"/>
          <w:sz w:val="24"/>
          <w:szCs w:val="24"/>
          <w:lang w:eastAsia="ru-RU"/>
        </w:rPr>
        <w:t>20) у </w:t>
      </w:r>
      <w:hyperlink r:id="rId335"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вибори народних депутатів України" (Відомості Верховної Ради України, 2012 р., № 10-11, ст. 73; 2014 р., № 22, ст. 794):</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6" w:name="n966"/>
      <w:bookmarkEnd w:id="1076"/>
      <w:r w:rsidRPr="001659DC">
        <w:rPr>
          <w:rFonts w:ascii="Times New Roman" w:hAnsi="Times New Roman"/>
          <w:sz w:val="24"/>
          <w:szCs w:val="24"/>
          <w:lang w:eastAsia="ru-RU"/>
        </w:rPr>
        <w:t>а) у </w:t>
      </w:r>
      <w:hyperlink r:id="rId336" w:anchor="n623" w:tgtFrame="_blank" w:history="1">
        <w:r w:rsidRPr="001659DC">
          <w:rPr>
            <w:rFonts w:ascii="Times New Roman" w:hAnsi="Times New Roman"/>
            <w:color w:val="000099"/>
            <w:sz w:val="24"/>
            <w:szCs w:val="24"/>
            <w:u w:val="single"/>
            <w:bdr w:val="none" w:sz="0" w:space="0" w:color="auto" w:frame="1"/>
            <w:lang w:eastAsia="ru-RU"/>
          </w:rPr>
          <w:t>пункті 7</w:t>
        </w:r>
      </w:hyperlink>
      <w:hyperlink r:id="rId337" w:anchor="n623" w:tgtFrame="_blank" w:history="1">
        <w:r w:rsidRPr="001659DC">
          <w:rPr>
            <w:rFonts w:ascii="Times New Roman" w:hAnsi="Times New Roman"/>
            <w:color w:val="000099"/>
            <w:sz w:val="24"/>
            <w:szCs w:val="24"/>
            <w:u w:val="single"/>
            <w:bdr w:val="none" w:sz="0" w:space="0" w:color="auto" w:frame="1"/>
            <w:lang w:eastAsia="ru-RU"/>
          </w:rPr>
          <w:t> частини першої статті 54</w:t>
        </w:r>
      </w:hyperlink>
      <w:r w:rsidRPr="001659DC">
        <w:rPr>
          <w:rFonts w:ascii="Times New Roman" w:hAnsi="Times New Roman"/>
          <w:sz w:val="24"/>
          <w:szCs w:val="24"/>
          <w:lang w:eastAsia="ru-RU"/>
        </w:rPr>
        <w:t>, </w:t>
      </w:r>
      <w:hyperlink r:id="rId338" w:anchor="n637" w:tgtFrame="_blank" w:history="1">
        <w:r w:rsidRPr="001659DC">
          <w:rPr>
            <w:rFonts w:ascii="Times New Roman" w:hAnsi="Times New Roman"/>
            <w:color w:val="000099"/>
            <w:sz w:val="24"/>
            <w:szCs w:val="24"/>
            <w:u w:val="single"/>
            <w:bdr w:val="none" w:sz="0" w:space="0" w:color="auto" w:frame="1"/>
            <w:lang w:eastAsia="ru-RU"/>
          </w:rPr>
          <w:t>пункті 5 частини першої</w:t>
        </w:r>
      </w:hyperlink>
      <w:r w:rsidRPr="001659DC">
        <w:rPr>
          <w:rFonts w:ascii="Times New Roman" w:hAnsi="Times New Roman"/>
          <w:sz w:val="24"/>
          <w:szCs w:val="24"/>
          <w:lang w:eastAsia="ru-RU"/>
        </w:rPr>
        <w:t> та </w:t>
      </w:r>
      <w:hyperlink r:id="rId339" w:anchor="n644" w:tgtFrame="_blank" w:history="1">
        <w:r w:rsidRPr="001659DC">
          <w:rPr>
            <w:rFonts w:ascii="Times New Roman" w:hAnsi="Times New Roman"/>
            <w:color w:val="000099"/>
            <w:sz w:val="24"/>
            <w:szCs w:val="24"/>
            <w:u w:val="single"/>
            <w:bdr w:val="none" w:sz="0" w:space="0" w:color="auto" w:frame="1"/>
            <w:lang w:eastAsia="ru-RU"/>
          </w:rPr>
          <w:t>пункті 3 частини другої статті 55</w:t>
        </w:r>
      </w:hyperlink>
      <w:r w:rsidRPr="001659DC">
        <w:rPr>
          <w:rFonts w:ascii="Times New Roman" w:hAnsi="Times New Roman"/>
          <w:sz w:val="24"/>
          <w:szCs w:val="24"/>
          <w:lang w:eastAsia="ru-RU"/>
        </w:rPr>
        <w:t>, </w:t>
      </w:r>
      <w:hyperlink r:id="rId340" w:anchor="n1828" w:tgtFrame="_blank" w:history="1">
        <w:r w:rsidRPr="001659DC">
          <w:rPr>
            <w:rFonts w:ascii="Times New Roman" w:hAnsi="Times New Roman"/>
            <w:color w:val="000099"/>
            <w:sz w:val="24"/>
            <w:szCs w:val="24"/>
            <w:u w:val="single"/>
            <w:bdr w:val="none" w:sz="0" w:space="0" w:color="auto" w:frame="1"/>
            <w:lang w:eastAsia="ru-RU"/>
          </w:rPr>
          <w:t>частині одинадцятій статті 107</w:t>
        </w:r>
      </w:hyperlink>
      <w:r w:rsidRPr="001659DC">
        <w:rPr>
          <w:rFonts w:ascii="Times New Roman" w:hAnsi="Times New Roman"/>
          <w:sz w:val="24"/>
          <w:szCs w:val="24"/>
          <w:lang w:eastAsia="ru-RU"/>
        </w:rPr>
        <w:t>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7" w:name="n967"/>
      <w:bookmarkEnd w:id="1077"/>
      <w:r w:rsidRPr="001659DC">
        <w:rPr>
          <w:rFonts w:ascii="Times New Roman" w:hAnsi="Times New Roman"/>
          <w:sz w:val="24"/>
          <w:szCs w:val="24"/>
          <w:lang w:eastAsia="ru-RU"/>
        </w:rPr>
        <w:t>б) </w:t>
      </w:r>
      <w:hyperlink r:id="rId341" w:anchor="n661" w:tgtFrame="_blank" w:history="1">
        <w:r w:rsidRPr="001659DC">
          <w:rPr>
            <w:rFonts w:ascii="Times New Roman" w:hAnsi="Times New Roman"/>
            <w:color w:val="000099"/>
            <w:sz w:val="24"/>
            <w:szCs w:val="24"/>
            <w:u w:val="single"/>
            <w:bdr w:val="none" w:sz="0" w:space="0" w:color="auto" w:frame="1"/>
            <w:lang w:eastAsia="ru-RU"/>
          </w:rPr>
          <w:t>частину першу</w:t>
        </w:r>
      </w:hyperlink>
      <w:r w:rsidRPr="001659DC">
        <w:rPr>
          <w:rFonts w:ascii="Times New Roman" w:hAnsi="Times New Roman"/>
          <w:sz w:val="24"/>
          <w:szCs w:val="24"/>
          <w:lang w:eastAsia="ru-RU"/>
        </w:rPr>
        <w:t> статті 57 викласти в такій редакції: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8" w:name="n968"/>
      <w:bookmarkEnd w:id="1078"/>
      <w:r w:rsidRPr="001659DC">
        <w:rPr>
          <w:rFonts w:ascii="Times New Roman" w:hAnsi="Times New Roman"/>
          <w:sz w:val="24"/>
          <w:szCs w:val="24"/>
          <w:lang w:eastAsia="ru-RU"/>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79" w:name="n969"/>
      <w:bookmarkEnd w:id="1079"/>
      <w:r w:rsidRPr="001659DC">
        <w:rPr>
          <w:rFonts w:ascii="Times New Roman" w:hAnsi="Times New Roman"/>
          <w:sz w:val="24"/>
          <w:szCs w:val="24"/>
          <w:lang w:eastAsia="ru-RU"/>
        </w:rPr>
        <w:t>21) у </w:t>
      </w:r>
      <w:hyperlink r:id="rId342" w:tgtFrame="_blank" w:history="1">
        <w:r w:rsidRPr="001659DC">
          <w:rPr>
            <w:rFonts w:ascii="Times New Roman" w:hAnsi="Times New Roman"/>
            <w:color w:val="000099"/>
            <w:sz w:val="24"/>
            <w:szCs w:val="24"/>
            <w:u w:val="single"/>
            <w:bdr w:val="none" w:sz="0" w:space="0" w:color="auto" w:frame="1"/>
            <w:lang w:eastAsia="ru-RU"/>
          </w:rPr>
          <w:t>Законі України</w:t>
        </w:r>
      </w:hyperlink>
      <w:r w:rsidRPr="001659DC">
        <w:rPr>
          <w:rFonts w:ascii="Times New Roman" w:hAnsi="Times New Roman"/>
          <w:sz w:val="24"/>
          <w:szCs w:val="24"/>
          <w:lang w:eastAsia="ru-RU"/>
        </w:rPr>
        <w:t> "Про Кабінет Міністрів України" (Відомості Верховної Ради України, 2014 р., № 13, ст. 222, № 22, ст. 816):</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0" w:name="n970"/>
      <w:bookmarkEnd w:id="1080"/>
      <w:r w:rsidRPr="001659DC">
        <w:rPr>
          <w:rFonts w:ascii="Times New Roman" w:hAnsi="Times New Roman"/>
          <w:sz w:val="24"/>
          <w:szCs w:val="24"/>
          <w:lang w:eastAsia="ru-RU"/>
        </w:rPr>
        <w:t>а) у </w:t>
      </w:r>
      <w:hyperlink r:id="rId343" w:anchor="n43" w:tgtFrame="_blank" w:history="1">
        <w:r w:rsidRPr="001659DC">
          <w:rPr>
            <w:rFonts w:ascii="Times New Roman" w:hAnsi="Times New Roman"/>
            <w:color w:val="000099"/>
            <w:sz w:val="24"/>
            <w:szCs w:val="24"/>
            <w:u w:val="single"/>
            <w:bdr w:val="none" w:sz="0" w:space="0" w:color="auto" w:frame="1"/>
            <w:lang w:eastAsia="ru-RU"/>
          </w:rPr>
          <w:t>частині четвертій</w:t>
        </w:r>
      </w:hyperlink>
      <w:r w:rsidRPr="001659DC">
        <w:rPr>
          <w:rFonts w:ascii="Times New Roman" w:hAnsi="Times New Roman"/>
          <w:sz w:val="24"/>
          <w:szCs w:val="24"/>
          <w:lang w:eastAsia="ru-RU"/>
        </w:rPr>
        <w:t> статті 7 слова "Законом України "Про засади запобігання і протидії корупції" замінити словами "Законом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1" w:name="n971"/>
      <w:bookmarkEnd w:id="1081"/>
      <w:r w:rsidRPr="001659DC">
        <w:rPr>
          <w:rFonts w:ascii="Times New Roman" w:hAnsi="Times New Roman"/>
          <w:sz w:val="24"/>
          <w:szCs w:val="24"/>
          <w:lang w:eastAsia="ru-RU"/>
        </w:rPr>
        <w:t>б) доповнити статтею 45</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sz w:val="24"/>
          <w:szCs w:val="24"/>
          <w:lang w:eastAsia="ru-RU"/>
        </w:rPr>
        <w:t> такого змісту: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2" w:name="n972"/>
      <w:bookmarkEnd w:id="1082"/>
      <w:r w:rsidRPr="001659DC">
        <w:rPr>
          <w:rFonts w:ascii="Times New Roman" w:hAnsi="Times New Roman"/>
          <w:sz w:val="24"/>
          <w:szCs w:val="24"/>
          <w:lang w:eastAsia="ru-RU"/>
        </w:rPr>
        <w:t>"</w:t>
      </w:r>
      <w:r w:rsidRPr="001659DC">
        <w:rPr>
          <w:rFonts w:ascii="Times New Roman" w:hAnsi="Times New Roman"/>
          <w:b/>
          <w:bCs/>
          <w:color w:val="000000"/>
          <w:sz w:val="24"/>
          <w:szCs w:val="24"/>
          <w:bdr w:val="none" w:sz="0" w:space="0" w:color="auto" w:frame="1"/>
          <w:lang w:eastAsia="ru-RU"/>
        </w:rPr>
        <w:t>Стаття 45</w:t>
      </w:r>
      <w:r w:rsidRPr="001659DC">
        <w:rPr>
          <w:rFonts w:ascii="Times New Roman" w:hAnsi="Times New Roman"/>
          <w:b/>
          <w:bCs/>
          <w:color w:val="000000"/>
          <w:sz w:val="2"/>
          <w:szCs w:val="2"/>
          <w:bdr w:val="none" w:sz="0" w:space="0" w:color="auto" w:frame="1"/>
          <w:lang w:eastAsia="ru-RU"/>
        </w:rPr>
        <w:t>-</w:t>
      </w:r>
      <w:r w:rsidRPr="001659DC">
        <w:rPr>
          <w:rFonts w:ascii="Times New Roman" w:hAnsi="Times New Roman"/>
          <w:b/>
          <w:bCs/>
          <w:color w:val="000000"/>
          <w:sz w:val="16"/>
          <w:szCs w:val="16"/>
          <w:bdr w:val="none" w:sz="0" w:space="0" w:color="auto" w:frame="1"/>
          <w:vertAlign w:val="superscript"/>
          <w:lang w:eastAsia="ru-RU"/>
        </w:rPr>
        <w:t>1</w:t>
      </w:r>
      <w:r w:rsidRPr="001659DC">
        <w:rPr>
          <w:rFonts w:ascii="Times New Roman" w:hAnsi="Times New Roman"/>
          <w:b/>
          <w:bCs/>
          <w:color w:val="000000"/>
          <w:sz w:val="24"/>
          <w:szCs w:val="24"/>
          <w:bdr w:val="none" w:sz="0" w:space="0" w:color="auto" w:frame="1"/>
          <w:lang w:eastAsia="ru-RU"/>
        </w:rPr>
        <w:t>.</w:t>
      </w:r>
      <w:r w:rsidRPr="001659DC">
        <w:rPr>
          <w:rFonts w:ascii="Times New Roman" w:hAnsi="Times New Roman"/>
          <w:sz w:val="24"/>
          <w:szCs w:val="24"/>
          <w:lang w:eastAsia="ru-RU"/>
        </w:rPr>
        <w:t> Конфлікт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3" w:name="n973"/>
      <w:bookmarkEnd w:id="1083"/>
      <w:r w:rsidRPr="001659DC">
        <w:rPr>
          <w:rFonts w:ascii="Times New Roman" w:hAnsi="Times New Roman"/>
          <w:sz w:val="24"/>
          <w:szCs w:val="24"/>
          <w:lang w:eastAsia="ru-RU"/>
        </w:rPr>
        <w:t>1. Член Кабінету Міністрів України не повинен використовувати своє посадове становище в приватних інтересах.</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4" w:name="n974"/>
      <w:bookmarkEnd w:id="1084"/>
      <w:r w:rsidRPr="001659DC">
        <w:rPr>
          <w:rFonts w:ascii="Times New Roman" w:hAnsi="Times New Roman"/>
          <w:sz w:val="24"/>
          <w:szCs w:val="24"/>
          <w:lang w:eastAsia="ru-RU"/>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5" w:name="n975"/>
      <w:bookmarkEnd w:id="1085"/>
      <w:r w:rsidRPr="001659DC">
        <w:rPr>
          <w:rFonts w:ascii="Times New Roman" w:hAnsi="Times New Roman"/>
          <w:sz w:val="24"/>
          <w:szCs w:val="24"/>
          <w:lang w:eastAsia="ru-RU"/>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6" w:name="n976"/>
      <w:bookmarkEnd w:id="1086"/>
      <w:r w:rsidRPr="001659DC">
        <w:rPr>
          <w:rFonts w:ascii="Times New Roman" w:hAnsi="Times New Roman"/>
          <w:sz w:val="24"/>
          <w:szCs w:val="24"/>
          <w:lang w:eastAsia="ru-RU"/>
        </w:rP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7" w:name="n977"/>
      <w:bookmarkEnd w:id="1087"/>
      <w:r w:rsidRPr="001659DC">
        <w:rPr>
          <w:rFonts w:ascii="Times New Roman" w:hAnsi="Times New Roman"/>
          <w:sz w:val="24"/>
          <w:szCs w:val="24"/>
          <w:lang w:eastAsia="ru-RU"/>
        </w:rPr>
        <w:t>Примітка.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8" w:name="n978"/>
      <w:bookmarkEnd w:id="1088"/>
      <w:r w:rsidRPr="001659DC">
        <w:rPr>
          <w:rFonts w:ascii="Times New Roman" w:hAnsi="Times New Roman"/>
          <w:i/>
          <w:iCs/>
          <w:color w:val="000000"/>
          <w:sz w:val="24"/>
          <w:szCs w:val="24"/>
          <w:bdr w:val="none" w:sz="0" w:space="0" w:color="auto" w:frame="1"/>
          <w:lang w:eastAsia="ru-RU"/>
        </w:rPr>
        <w:t>{Підпункт 22 пункту 5 розділу ХІІІ втратив чинність на підставі Закону </w:t>
      </w:r>
      <w:hyperlink r:id="rId344" w:anchor="n609" w:tgtFrame="_blank" w:history="1">
        <w:r w:rsidRPr="001659DC">
          <w:rPr>
            <w:rFonts w:ascii="Times New Roman" w:hAnsi="Times New Roman"/>
            <w:i/>
            <w:iCs/>
            <w:color w:val="000099"/>
            <w:sz w:val="24"/>
            <w:szCs w:val="24"/>
            <w:u w:val="single"/>
            <w:bdr w:val="none" w:sz="0" w:space="0" w:color="auto" w:frame="1"/>
            <w:lang w:eastAsia="ru-RU"/>
          </w:rPr>
          <w:t>№ 922-VIII від 25.12.2015</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89" w:name="n1137"/>
      <w:bookmarkEnd w:id="1089"/>
      <w:r w:rsidRPr="001659DC">
        <w:rPr>
          <w:rFonts w:ascii="Times New Roman" w:hAnsi="Times New Roman"/>
          <w:i/>
          <w:iCs/>
          <w:color w:val="000000"/>
          <w:sz w:val="24"/>
          <w:szCs w:val="24"/>
          <w:bdr w:val="none" w:sz="0" w:space="0" w:color="auto" w:frame="1"/>
          <w:lang w:eastAsia="ru-RU"/>
        </w:rPr>
        <w:t>{Додатково див. пункт 6 розділу II Закону </w:t>
      </w:r>
      <w:hyperlink r:id="rId345" w:anchor="n85" w:tgtFrame="_blank" w:history="1">
        <w:r w:rsidRPr="001659DC">
          <w:rPr>
            <w:rFonts w:ascii="Times New Roman" w:hAnsi="Times New Roman"/>
            <w:i/>
            <w:iCs/>
            <w:color w:val="000099"/>
            <w:sz w:val="24"/>
            <w:szCs w:val="24"/>
            <w:u w:val="single"/>
            <w:bdr w:val="none" w:sz="0" w:space="0" w:color="auto" w:frame="1"/>
            <w:lang w:eastAsia="ru-RU"/>
          </w:rPr>
          <w:t>№ 1975-VIII від 23.03.2017</w:t>
        </w:r>
      </w:hyperlink>
      <w:r w:rsidRPr="001659DC">
        <w:rPr>
          <w:rFonts w:ascii="Times New Roman" w:hAnsi="Times New Roman"/>
          <w:i/>
          <w:iCs/>
          <w:color w:val="000000"/>
          <w:sz w:val="24"/>
          <w:szCs w:val="24"/>
          <w:bdr w:val="none" w:sz="0" w:space="0" w:color="auto" w:frame="1"/>
          <w:lang w:eastAsia="ru-RU"/>
        </w:rPr>
        <w:t>}</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0" w:name="n980"/>
      <w:bookmarkEnd w:id="1090"/>
      <w:r w:rsidRPr="001659DC">
        <w:rPr>
          <w:rFonts w:ascii="Times New Roman" w:hAnsi="Times New Roman"/>
          <w:sz w:val="24"/>
          <w:szCs w:val="24"/>
          <w:lang w:eastAsia="ru-RU"/>
        </w:rPr>
        <w:t>6. Кабінету Міністрів України: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1" w:name="n981"/>
      <w:bookmarkEnd w:id="1091"/>
      <w:r w:rsidRPr="001659DC">
        <w:rPr>
          <w:rFonts w:ascii="Times New Roman" w:hAnsi="Times New Roman"/>
          <w:sz w:val="24"/>
          <w:szCs w:val="24"/>
          <w:lang w:eastAsia="ru-RU"/>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2" w:name="n982"/>
      <w:bookmarkEnd w:id="1092"/>
      <w:r w:rsidRPr="001659DC">
        <w:rPr>
          <w:rFonts w:ascii="Times New Roman" w:hAnsi="Times New Roman"/>
          <w:sz w:val="24"/>
          <w:szCs w:val="24"/>
          <w:lang w:eastAsia="ru-RU"/>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3" w:name="n983"/>
      <w:bookmarkEnd w:id="1093"/>
      <w:r w:rsidRPr="001659DC">
        <w:rPr>
          <w:rFonts w:ascii="Times New Roman" w:hAnsi="Times New Roman"/>
          <w:sz w:val="24"/>
          <w:szCs w:val="24"/>
          <w:lang w:eastAsia="ru-RU"/>
        </w:rPr>
        <w:t>забезпечити прийняття нормативно-правових актів, передбачених цим Законом, крім передбачених підпунктом 1 цього пункту;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4" w:name="n984"/>
      <w:bookmarkEnd w:id="1094"/>
      <w:r w:rsidRPr="001659DC">
        <w:rPr>
          <w:rFonts w:ascii="Times New Roman" w:hAnsi="Times New Roman"/>
          <w:sz w:val="24"/>
          <w:szCs w:val="24"/>
          <w:lang w:eastAsia="ru-RU"/>
        </w:rPr>
        <w:t>привести свої нормативно-правові акти у відповідність із цим Законом;</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5" w:name="n985"/>
      <w:bookmarkEnd w:id="1095"/>
      <w:r w:rsidRPr="001659DC">
        <w:rPr>
          <w:rFonts w:ascii="Times New Roman" w:hAnsi="Times New Roman"/>
          <w:sz w:val="24"/>
          <w:szCs w:val="24"/>
          <w:lang w:eastAsia="ru-RU"/>
        </w:rPr>
        <w:t>забезпечити приведення у відповідність із цим За</w:t>
      </w:r>
      <w:bookmarkStart w:id="1096" w:name="_GoBack"/>
      <w:bookmarkEnd w:id="1096"/>
      <w:r w:rsidRPr="001659DC">
        <w:rPr>
          <w:rFonts w:ascii="Times New Roman" w:hAnsi="Times New Roman"/>
          <w:sz w:val="24"/>
          <w:szCs w:val="24"/>
          <w:lang w:eastAsia="ru-RU"/>
        </w:rPr>
        <w:t>коном нормативно-правових актів міністерств та інших центральних органів виконавчої влади;</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7" w:name="n986"/>
      <w:bookmarkEnd w:id="1097"/>
      <w:r w:rsidRPr="001659DC">
        <w:rPr>
          <w:rFonts w:ascii="Times New Roman" w:hAnsi="Times New Roman"/>
          <w:sz w:val="24"/>
          <w:szCs w:val="24"/>
          <w:lang w:eastAsia="ru-RU"/>
        </w:rPr>
        <w:t>створити Національне агентство з питань запобігання корупції;</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8" w:name="n1024"/>
      <w:bookmarkEnd w:id="1098"/>
      <w:r w:rsidRPr="001659DC">
        <w:rPr>
          <w:rFonts w:ascii="Times New Roman" w:hAnsi="Times New Roman"/>
          <w:sz w:val="24"/>
          <w:szCs w:val="24"/>
          <w:lang w:eastAsia="ru-RU"/>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D976D4" w:rsidRPr="001659DC" w:rsidRDefault="00D976D4" w:rsidP="001659DC">
      <w:pPr>
        <w:spacing w:after="0" w:line="240" w:lineRule="auto"/>
        <w:ind w:firstLine="450"/>
        <w:jc w:val="both"/>
        <w:textAlignment w:val="baseline"/>
        <w:rPr>
          <w:rFonts w:ascii="Times New Roman" w:hAnsi="Times New Roman"/>
          <w:sz w:val="24"/>
          <w:szCs w:val="24"/>
          <w:lang w:eastAsia="ru-RU"/>
        </w:rPr>
      </w:pPr>
      <w:bookmarkStart w:id="1099" w:name="n1025"/>
      <w:bookmarkEnd w:id="1099"/>
      <w:r w:rsidRPr="001659DC">
        <w:rPr>
          <w:rFonts w:ascii="Times New Roman" w:hAnsi="Times New Roman"/>
          <w:i/>
          <w:iCs/>
          <w:color w:val="000000"/>
          <w:sz w:val="24"/>
          <w:szCs w:val="24"/>
          <w:bdr w:val="none" w:sz="0" w:space="0" w:color="auto" w:frame="1"/>
          <w:lang w:eastAsia="ru-RU"/>
        </w:rPr>
        <w:t>{Пункт 6 розділу ХІІІ доповнено підпунктом 3 згідно із Законом</w:t>
      </w:r>
      <w:r w:rsidRPr="001659DC">
        <w:rPr>
          <w:rFonts w:ascii="Times New Roman" w:hAnsi="Times New Roman"/>
          <w:sz w:val="24"/>
          <w:szCs w:val="24"/>
          <w:lang w:eastAsia="ru-RU"/>
        </w:rPr>
        <w:t> </w:t>
      </w:r>
      <w:hyperlink r:id="rId346" w:anchor="n435" w:tgtFrame="_blank" w:history="1">
        <w:r w:rsidRPr="001659DC">
          <w:rPr>
            <w:rFonts w:ascii="Times New Roman" w:hAnsi="Times New Roman"/>
            <w:i/>
            <w:iCs/>
            <w:color w:val="000099"/>
            <w:sz w:val="24"/>
            <w:szCs w:val="24"/>
            <w:u w:val="single"/>
            <w:bdr w:val="none" w:sz="0" w:space="0" w:color="auto" w:frame="1"/>
            <w:lang w:eastAsia="ru-RU"/>
          </w:rPr>
          <w:t>№ 198-VIII від 12.02.2015</w:t>
        </w:r>
      </w:hyperlink>
      <w:r w:rsidRPr="001659DC">
        <w:rPr>
          <w:rFonts w:ascii="Times New Roman" w:hAnsi="Times New Roman"/>
          <w:i/>
          <w:iCs/>
          <w:color w:val="000000"/>
          <w:sz w:val="24"/>
          <w:szCs w:val="24"/>
          <w:bdr w:val="none" w:sz="0" w:space="0" w:color="auto" w:frame="1"/>
          <w:lang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2808"/>
        <w:gridCol w:w="6553"/>
      </w:tblGrid>
      <w:tr w:rsidR="00D976D4" w:rsidRPr="00E32917" w:rsidTr="001659DC">
        <w:tc>
          <w:tcPr>
            <w:tcW w:w="1500" w:type="pct"/>
            <w:tcBorders>
              <w:top w:val="single" w:sz="2" w:space="0" w:color="auto"/>
              <w:bottom w:val="single" w:sz="2" w:space="0" w:color="auto"/>
              <w:right w:val="single" w:sz="2" w:space="0" w:color="auto"/>
            </w:tcBorders>
          </w:tcPr>
          <w:p w:rsidR="00D976D4" w:rsidRPr="001659DC" w:rsidRDefault="00D976D4" w:rsidP="001659DC">
            <w:pPr>
              <w:spacing w:after="0" w:line="240" w:lineRule="auto"/>
              <w:jc w:val="center"/>
              <w:textAlignment w:val="baseline"/>
              <w:rPr>
                <w:rFonts w:ascii="Times New Roman" w:hAnsi="Times New Roman"/>
                <w:sz w:val="24"/>
                <w:szCs w:val="24"/>
                <w:lang w:eastAsia="ru-RU"/>
              </w:rPr>
            </w:pPr>
            <w:bookmarkStart w:id="1100" w:name="n987"/>
            <w:bookmarkEnd w:id="1100"/>
            <w:r w:rsidRPr="001659DC">
              <w:rPr>
                <w:rFonts w:ascii="Times New Roman" w:hAnsi="Times New Roman"/>
                <w:b/>
                <w:bCs/>
                <w:color w:val="000000"/>
                <w:sz w:val="24"/>
                <w:szCs w:val="24"/>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tcBorders>
          </w:tcPr>
          <w:p w:rsidR="00D976D4" w:rsidRPr="001659DC" w:rsidRDefault="00D976D4" w:rsidP="001659DC">
            <w:pPr>
              <w:spacing w:after="0" w:line="240" w:lineRule="auto"/>
              <w:jc w:val="right"/>
              <w:textAlignment w:val="baseline"/>
              <w:rPr>
                <w:rFonts w:ascii="Times New Roman" w:hAnsi="Times New Roman"/>
                <w:sz w:val="24"/>
                <w:szCs w:val="24"/>
                <w:lang w:eastAsia="ru-RU"/>
              </w:rPr>
            </w:pPr>
            <w:r w:rsidRPr="001659DC">
              <w:rPr>
                <w:rFonts w:ascii="Times New Roman" w:hAnsi="Times New Roman"/>
                <w:b/>
                <w:bCs/>
                <w:color w:val="000000"/>
                <w:sz w:val="24"/>
                <w:szCs w:val="24"/>
                <w:bdr w:val="none" w:sz="0" w:space="0" w:color="auto" w:frame="1"/>
                <w:lang w:eastAsia="ru-RU"/>
              </w:rPr>
              <w:t>П.ПОРОШЕНКО</w:t>
            </w:r>
          </w:p>
        </w:tc>
      </w:tr>
      <w:tr w:rsidR="00D976D4" w:rsidRPr="00E32917" w:rsidTr="001659DC">
        <w:tc>
          <w:tcPr>
            <w:tcW w:w="0" w:type="auto"/>
            <w:tcBorders>
              <w:top w:val="single" w:sz="2" w:space="0" w:color="auto"/>
              <w:bottom w:val="single" w:sz="2" w:space="0" w:color="auto"/>
              <w:right w:val="single" w:sz="2" w:space="0" w:color="auto"/>
            </w:tcBorders>
            <w:shd w:val="clear" w:color="auto" w:fill="FFFFFF"/>
          </w:tcPr>
          <w:p w:rsidR="00D976D4" w:rsidRPr="001659DC" w:rsidRDefault="00D976D4" w:rsidP="001659DC">
            <w:pPr>
              <w:spacing w:after="0" w:line="240" w:lineRule="auto"/>
              <w:jc w:val="center"/>
              <w:textAlignment w:val="baseline"/>
              <w:rPr>
                <w:rFonts w:ascii="Times New Roman" w:hAnsi="Times New Roman"/>
                <w:color w:val="000000"/>
                <w:sz w:val="24"/>
                <w:szCs w:val="24"/>
                <w:lang w:eastAsia="ru-RU"/>
              </w:rPr>
            </w:pPr>
            <w:r w:rsidRPr="001659DC">
              <w:rPr>
                <w:rFonts w:ascii="Times New Roman" w:hAnsi="Times New Roman"/>
                <w:b/>
                <w:bCs/>
                <w:color w:val="000000"/>
                <w:sz w:val="24"/>
                <w:szCs w:val="24"/>
                <w:bdr w:val="none" w:sz="0" w:space="0" w:color="auto" w:frame="1"/>
                <w:lang w:eastAsia="ru-RU"/>
              </w:rPr>
              <w:t>м. Київ </w:t>
            </w:r>
            <w:r w:rsidRPr="001659DC">
              <w:rPr>
                <w:rFonts w:ascii="Times New Roman" w:hAnsi="Times New Roman"/>
                <w:color w:val="000000"/>
                <w:sz w:val="24"/>
                <w:szCs w:val="24"/>
                <w:lang w:eastAsia="ru-RU"/>
              </w:rPr>
              <w:br/>
            </w:r>
            <w:r w:rsidRPr="001659DC">
              <w:rPr>
                <w:rFonts w:ascii="Times New Roman" w:hAnsi="Times New Roman"/>
                <w:b/>
                <w:bCs/>
                <w:color w:val="000000"/>
                <w:sz w:val="24"/>
                <w:szCs w:val="24"/>
                <w:bdr w:val="none" w:sz="0" w:space="0" w:color="auto" w:frame="1"/>
                <w:lang w:eastAsia="ru-RU"/>
              </w:rPr>
              <w:t>14 жовтня 2014 року </w:t>
            </w:r>
            <w:r w:rsidRPr="001659DC">
              <w:rPr>
                <w:rFonts w:ascii="Times New Roman" w:hAnsi="Times New Roman"/>
                <w:color w:val="000000"/>
                <w:sz w:val="24"/>
                <w:szCs w:val="24"/>
                <w:lang w:eastAsia="ru-RU"/>
              </w:rPr>
              <w:br/>
            </w:r>
            <w:r w:rsidRPr="001659DC">
              <w:rPr>
                <w:rFonts w:ascii="Times New Roman" w:hAnsi="Times New Roman"/>
                <w:b/>
                <w:bCs/>
                <w:color w:val="000000"/>
                <w:sz w:val="24"/>
                <w:szCs w:val="24"/>
                <w:bdr w:val="none" w:sz="0" w:space="0" w:color="auto" w:frame="1"/>
                <w:lang w:eastAsia="ru-RU"/>
              </w:rPr>
              <w:t>№ 1700-VII</w:t>
            </w:r>
          </w:p>
        </w:tc>
        <w:tc>
          <w:tcPr>
            <w:tcW w:w="0" w:type="auto"/>
            <w:tcBorders>
              <w:top w:val="single" w:sz="2" w:space="0" w:color="auto"/>
              <w:left w:val="single" w:sz="2" w:space="0" w:color="auto"/>
              <w:bottom w:val="single" w:sz="2" w:space="0" w:color="auto"/>
            </w:tcBorders>
            <w:shd w:val="clear" w:color="auto" w:fill="FFFFFF"/>
          </w:tcPr>
          <w:p w:rsidR="00D976D4" w:rsidRPr="001659DC" w:rsidRDefault="00D976D4" w:rsidP="001659DC">
            <w:pPr>
              <w:spacing w:after="0" w:line="240" w:lineRule="auto"/>
              <w:jc w:val="both"/>
              <w:rPr>
                <w:rFonts w:ascii="Times New Roman" w:hAnsi="Times New Roman"/>
                <w:color w:val="000000"/>
                <w:sz w:val="24"/>
                <w:szCs w:val="24"/>
                <w:lang w:eastAsia="ru-RU"/>
              </w:rPr>
            </w:pPr>
          </w:p>
        </w:tc>
      </w:tr>
    </w:tbl>
    <w:p w:rsidR="00D976D4" w:rsidRDefault="00D976D4"/>
    <w:sectPr w:rsidR="00D976D4" w:rsidSect="00703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42F96"/>
    <w:multiLevelType w:val="multilevel"/>
    <w:tmpl w:val="9742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53E"/>
    <w:rsid w:val="000A519E"/>
    <w:rsid w:val="001659DC"/>
    <w:rsid w:val="0042053E"/>
    <w:rsid w:val="00476AC6"/>
    <w:rsid w:val="00484CD7"/>
    <w:rsid w:val="00641EC0"/>
    <w:rsid w:val="00703315"/>
    <w:rsid w:val="00A5129B"/>
    <w:rsid w:val="00D976D4"/>
    <w:rsid w:val="00E32917"/>
    <w:rsid w:val="00E636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1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84CD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84CD7"/>
    <w:rPr>
      <w:rFonts w:cs="Times New Roman"/>
      <w:b/>
      <w:bCs/>
    </w:rPr>
  </w:style>
  <w:style w:type="character" w:customStyle="1" w:styleId="apple-converted-space">
    <w:name w:val="apple-converted-space"/>
    <w:basedOn w:val="DefaultParagraphFont"/>
    <w:uiPriority w:val="99"/>
    <w:rsid w:val="00484CD7"/>
    <w:rPr>
      <w:rFonts w:cs="Times New Roman"/>
    </w:rPr>
  </w:style>
  <w:style w:type="character" w:styleId="Hyperlink">
    <w:name w:val="Hyperlink"/>
    <w:basedOn w:val="DefaultParagraphFont"/>
    <w:uiPriority w:val="99"/>
    <w:semiHidden/>
    <w:rsid w:val="00484CD7"/>
    <w:rPr>
      <w:rFonts w:cs="Times New Roman"/>
      <w:color w:val="0000FF"/>
      <w:u w:val="single"/>
    </w:rPr>
  </w:style>
  <w:style w:type="paragraph" w:customStyle="1" w:styleId="rvps2">
    <w:name w:val="rvps2"/>
    <w:basedOn w:val="Normal"/>
    <w:uiPriority w:val="99"/>
    <w:rsid w:val="001659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37">
    <w:name w:val="rvts37"/>
    <w:basedOn w:val="DefaultParagraphFont"/>
    <w:uiPriority w:val="99"/>
    <w:rsid w:val="001659DC"/>
    <w:rPr>
      <w:rFonts w:cs="Times New Roman"/>
    </w:rPr>
  </w:style>
  <w:style w:type="character" w:customStyle="1" w:styleId="rvts11">
    <w:name w:val="rvts11"/>
    <w:basedOn w:val="DefaultParagraphFont"/>
    <w:uiPriority w:val="99"/>
    <w:rsid w:val="001659DC"/>
    <w:rPr>
      <w:rFonts w:cs="Times New Roman"/>
    </w:rPr>
  </w:style>
  <w:style w:type="character" w:customStyle="1" w:styleId="rvts46">
    <w:name w:val="rvts46"/>
    <w:basedOn w:val="DefaultParagraphFont"/>
    <w:uiPriority w:val="99"/>
    <w:rsid w:val="001659DC"/>
    <w:rPr>
      <w:rFonts w:cs="Times New Roman"/>
    </w:rPr>
  </w:style>
  <w:style w:type="character" w:customStyle="1" w:styleId="rvts9">
    <w:name w:val="rvts9"/>
    <w:basedOn w:val="DefaultParagraphFont"/>
    <w:uiPriority w:val="99"/>
    <w:rsid w:val="001659DC"/>
    <w:rPr>
      <w:rFonts w:cs="Times New Roman"/>
    </w:rPr>
  </w:style>
  <w:style w:type="paragraph" w:customStyle="1" w:styleId="rvps7">
    <w:name w:val="rvps7"/>
    <w:basedOn w:val="Normal"/>
    <w:uiPriority w:val="99"/>
    <w:rsid w:val="001659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1659DC"/>
    <w:rPr>
      <w:rFonts w:cs="Times New Roman"/>
    </w:rPr>
  </w:style>
  <w:style w:type="character" w:customStyle="1" w:styleId="rvts96">
    <w:name w:val="rvts96"/>
    <w:basedOn w:val="DefaultParagraphFont"/>
    <w:uiPriority w:val="99"/>
    <w:rsid w:val="001659DC"/>
    <w:rPr>
      <w:rFonts w:cs="Times New Roman"/>
    </w:rPr>
  </w:style>
  <w:style w:type="character" w:customStyle="1" w:styleId="rvts44">
    <w:name w:val="rvts44"/>
    <w:basedOn w:val="DefaultParagraphFont"/>
    <w:uiPriority w:val="99"/>
    <w:rsid w:val="001659DC"/>
    <w:rPr>
      <w:rFonts w:cs="Times New Roman"/>
    </w:rPr>
  </w:style>
  <w:style w:type="paragraph" w:customStyle="1" w:styleId="msonormal0">
    <w:name w:val="msonormal"/>
    <w:basedOn w:val="Normal"/>
    <w:uiPriority w:val="99"/>
    <w:rsid w:val="001659DC"/>
    <w:pPr>
      <w:spacing w:before="100" w:beforeAutospacing="1" w:after="100" w:afterAutospacing="1" w:line="240" w:lineRule="auto"/>
    </w:pPr>
    <w:rPr>
      <w:rFonts w:ascii="Times New Roman" w:eastAsia="Times New Roman" w:hAnsi="Times New Roman"/>
      <w:sz w:val="24"/>
      <w:szCs w:val="24"/>
      <w:lang w:eastAsia="ru-RU"/>
    </w:rPr>
  </w:style>
  <w:style w:type="character" w:styleId="FollowedHyperlink">
    <w:name w:val="FollowedHyperlink"/>
    <w:basedOn w:val="DefaultParagraphFont"/>
    <w:uiPriority w:val="99"/>
    <w:semiHidden/>
    <w:rsid w:val="001659DC"/>
    <w:rPr>
      <w:rFonts w:cs="Times New Roman"/>
      <w:color w:val="800080"/>
      <w:u w:val="single"/>
    </w:rPr>
  </w:style>
  <w:style w:type="paragraph" w:customStyle="1" w:styleId="rvps4">
    <w:name w:val="rvps4"/>
    <w:basedOn w:val="Normal"/>
    <w:uiPriority w:val="99"/>
    <w:rsid w:val="001659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Normal"/>
    <w:uiPriority w:val="99"/>
    <w:rsid w:val="001659D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374831">
      <w:marLeft w:val="0"/>
      <w:marRight w:val="0"/>
      <w:marTop w:val="0"/>
      <w:marBottom w:val="0"/>
      <w:divBdr>
        <w:top w:val="none" w:sz="0" w:space="0" w:color="auto"/>
        <w:left w:val="none" w:sz="0" w:space="0" w:color="auto"/>
        <w:bottom w:val="none" w:sz="0" w:space="0" w:color="auto"/>
        <w:right w:val="none" w:sz="0" w:space="0" w:color="auto"/>
      </w:divBdr>
    </w:div>
    <w:div w:id="153374832">
      <w:marLeft w:val="0"/>
      <w:marRight w:val="0"/>
      <w:marTop w:val="0"/>
      <w:marBottom w:val="0"/>
      <w:divBdr>
        <w:top w:val="none" w:sz="0" w:space="0" w:color="auto"/>
        <w:left w:val="none" w:sz="0" w:space="0" w:color="auto"/>
        <w:bottom w:val="none" w:sz="0" w:space="0" w:color="auto"/>
        <w:right w:val="none" w:sz="0" w:space="0" w:color="auto"/>
      </w:divBdr>
      <w:divsChild>
        <w:div w:id="153374833">
          <w:marLeft w:val="0"/>
          <w:marRight w:val="0"/>
          <w:marTop w:val="0"/>
          <w:marBottom w:val="150"/>
          <w:divBdr>
            <w:top w:val="none" w:sz="0" w:space="0" w:color="auto"/>
            <w:left w:val="none" w:sz="0" w:space="0" w:color="auto"/>
            <w:bottom w:val="none" w:sz="0" w:space="0" w:color="auto"/>
            <w:right w:val="none" w:sz="0" w:space="0" w:color="auto"/>
          </w:divBdr>
        </w:div>
      </w:divsChild>
    </w:div>
    <w:div w:id="153374834">
      <w:marLeft w:val="0"/>
      <w:marRight w:val="0"/>
      <w:marTop w:val="0"/>
      <w:marBottom w:val="0"/>
      <w:divBdr>
        <w:top w:val="none" w:sz="0" w:space="0" w:color="auto"/>
        <w:left w:val="none" w:sz="0" w:space="0" w:color="auto"/>
        <w:bottom w:val="none" w:sz="0" w:space="0" w:color="auto"/>
        <w:right w:val="none" w:sz="0" w:space="0" w:color="auto"/>
      </w:divBdr>
    </w:div>
    <w:div w:id="153374835">
      <w:marLeft w:val="0"/>
      <w:marRight w:val="0"/>
      <w:marTop w:val="0"/>
      <w:marBottom w:val="0"/>
      <w:divBdr>
        <w:top w:val="none" w:sz="0" w:space="0" w:color="auto"/>
        <w:left w:val="none" w:sz="0" w:space="0" w:color="auto"/>
        <w:bottom w:val="none" w:sz="0" w:space="0" w:color="auto"/>
        <w:right w:val="none" w:sz="0" w:space="0" w:color="auto"/>
      </w:divBdr>
      <w:divsChild>
        <w:div w:id="153374841">
          <w:marLeft w:val="0"/>
          <w:marRight w:val="0"/>
          <w:marTop w:val="0"/>
          <w:marBottom w:val="150"/>
          <w:divBdr>
            <w:top w:val="none" w:sz="0" w:space="0" w:color="auto"/>
            <w:left w:val="none" w:sz="0" w:space="0" w:color="auto"/>
            <w:bottom w:val="none" w:sz="0" w:space="0" w:color="auto"/>
            <w:right w:val="none" w:sz="0" w:space="0" w:color="auto"/>
          </w:divBdr>
        </w:div>
      </w:divsChild>
    </w:div>
    <w:div w:id="153374836">
      <w:marLeft w:val="0"/>
      <w:marRight w:val="0"/>
      <w:marTop w:val="0"/>
      <w:marBottom w:val="0"/>
      <w:divBdr>
        <w:top w:val="none" w:sz="0" w:space="0" w:color="auto"/>
        <w:left w:val="none" w:sz="0" w:space="0" w:color="auto"/>
        <w:bottom w:val="none" w:sz="0" w:space="0" w:color="auto"/>
        <w:right w:val="none" w:sz="0" w:space="0" w:color="auto"/>
      </w:divBdr>
      <w:divsChild>
        <w:div w:id="153374837">
          <w:marLeft w:val="0"/>
          <w:marRight w:val="0"/>
          <w:marTop w:val="0"/>
          <w:marBottom w:val="0"/>
          <w:divBdr>
            <w:top w:val="none" w:sz="0" w:space="0" w:color="auto"/>
            <w:left w:val="none" w:sz="0" w:space="0" w:color="auto"/>
            <w:bottom w:val="none" w:sz="0" w:space="0" w:color="auto"/>
            <w:right w:val="none" w:sz="0" w:space="0" w:color="auto"/>
          </w:divBdr>
        </w:div>
        <w:div w:id="153374840">
          <w:marLeft w:val="0"/>
          <w:marRight w:val="0"/>
          <w:marTop w:val="0"/>
          <w:marBottom w:val="0"/>
          <w:divBdr>
            <w:top w:val="none" w:sz="0" w:space="0" w:color="auto"/>
            <w:left w:val="none" w:sz="0" w:space="0" w:color="auto"/>
            <w:bottom w:val="none" w:sz="0" w:space="0" w:color="auto"/>
            <w:right w:val="none" w:sz="0" w:space="0" w:color="auto"/>
          </w:divBdr>
        </w:div>
      </w:divsChild>
    </w:div>
    <w:div w:id="153374838">
      <w:marLeft w:val="0"/>
      <w:marRight w:val="0"/>
      <w:marTop w:val="0"/>
      <w:marBottom w:val="0"/>
      <w:divBdr>
        <w:top w:val="none" w:sz="0" w:space="0" w:color="auto"/>
        <w:left w:val="none" w:sz="0" w:space="0" w:color="auto"/>
        <w:bottom w:val="none" w:sz="0" w:space="0" w:color="auto"/>
        <w:right w:val="none" w:sz="0" w:space="0" w:color="auto"/>
      </w:divBdr>
    </w:div>
    <w:div w:id="153374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1700-18/paran29" TargetMode="External"/><Relationship Id="rId299" Type="http://schemas.openxmlformats.org/officeDocument/2006/relationships/hyperlink" Target="http://zakon2.rada.gov.ua/laws/show/280/97-%D0%B2%D1%80" TargetMode="External"/><Relationship Id="rId303" Type="http://schemas.openxmlformats.org/officeDocument/2006/relationships/hyperlink" Target="http://zakon2.rada.gov.ua/laws/show/280/97-%D0%B2%D1%80/paran1059" TargetMode="External"/><Relationship Id="rId21" Type="http://schemas.openxmlformats.org/officeDocument/2006/relationships/hyperlink" Target="http://zakon2.rada.gov.ua/laws/show/1540-19/paran582" TargetMode="External"/><Relationship Id="rId42" Type="http://schemas.openxmlformats.org/officeDocument/2006/relationships/hyperlink" Target="http://zakon2.rada.gov.ua/laws/show/1798-19/paran847" TargetMode="External"/><Relationship Id="rId63" Type="http://schemas.openxmlformats.org/officeDocument/2006/relationships/hyperlink" Target="http://zakon2.rada.gov.ua/laws/show/1975-19/paran17" TargetMode="External"/><Relationship Id="rId84" Type="http://schemas.openxmlformats.org/officeDocument/2006/relationships/hyperlink" Target="http://zakon2.rada.gov.ua/laws/show/198-19/paran401" TargetMode="External"/><Relationship Id="rId138" Type="http://schemas.openxmlformats.org/officeDocument/2006/relationships/hyperlink" Target="http://zakon2.rada.gov.ua/laws/show/z0960-16/paran4" TargetMode="External"/><Relationship Id="rId159" Type="http://schemas.openxmlformats.org/officeDocument/2006/relationships/hyperlink" Target="http://zakon2.rada.gov.ua/laws/show/1975-19/paran40" TargetMode="External"/><Relationship Id="rId324" Type="http://schemas.openxmlformats.org/officeDocument/2006/relationships/hyperlink" Target="http://zakon2.rada.gov.ua/laws/show/2453-17/paran432" TargetMode="External"/><Relationship Id="rId345" Type="http://schemas.openxmlformats.org/officeDocument/2006/relationships/hyperlink" Target="http://zakon2.rada.gov.ua/laws/show/1975-19/paran85" TargetMode="External"/><Relationship Id="rId170" Type="http://schemas.openxmlformats.org/officeDocument/2006/relationships/hyperlink" Target="http://zakon2.rada.gov.ua/laws/show/1702-18" TargetMode="External"/><Relationship Id="rId191" Type="http://schemas.openxmlformats.org/officeDocument/2006/relationships/hyperlink" Target="http://zakon2.rada.gov.ua/laws/show/z0201-17/paran13" TargetMode="External"/><Relationship Id="rId205" Type="http://schemas.openxmlformats.org/officeDocument/2006/relationships/hyperlink" Target="http://zakon2.rada.gov.ua/laws/show/1798-19/paran859" TargetMode="External"/><Relationship Id="rId226" Type="http://schemas.openxmlformats.org/officeDocument/2006/relationships/hyperlink" Target="http://zakon2.rada.gov.ua/laws/show/171-2015-%D0%BF/paran105" TargetMode="External"/><Relationship Id="rId247" Type="http://schemas.openxmlformats.org/officeDocument/2006/relationships/hyperlink" Target="http://zakon2.rada.gov.ua/laws/show/198-19/paran428" TargetMode="External"/><Relationship Id="rId107" Type="http://schemas.openxmlformats.org/officeDocument/2006/relationships/hyperlink" Target="http://zakon2.rada.gov.ua/laws/show/1700-18/paran712" TargetMode="External"/><Relationship Id="rId268" Type="http://schemas.openxmlformats.org/officeDocument/2006/relationships/hyperlink" Target="http://zakon2.rada.gov.ua/laws/show/80731-10/paran102" TargetMode="External"/><Relationship Id="rId289" Type="http://schemas.openxmlformats.org/officeDocument/2006/relationships/hyperlink" Target="http://zakon2.rada.gov.ua/laws/show/4651-17/paran1579" TargetMode="External"/><Relationship Id="rId11" Type="http://schemas.openxmlformats.org/officeDocument/2006/relationships/hyperlink" Target="http://zakon2.rada.gov.ua/laws/show/631-19/paran2" TargetMode="External"/><Relationship Id="rId32" Type="http://schemas.openxmlformats.org/officeDocument/2006/relationships/hyperlink" Target="http://zakon2.rada.gov.ua/laws/show/1700-18" TargetMode="External"/><Relationship Id="rId53" Type="http://schemas.openxmlformats.org/officeDocument/2006/relationships/hyperlink" Target="http://zakon2.rada.gov.ua/laws/show/2493-14" TargetMode="External"/><Relationship Id="rId74" Type="http://schemas.openxmlformats.org/officeDocument/2006/relationships/hyperlink" Target="http://zakon2.rada.gov.ua/laws/show/1798-19/paran852" TargetMode="External"/><Relationship Id="rId128" Type="http://schemas.openxmlformats.org/officeDocument/2006/relationships/hyperlink" Target="http://zakon2.rada.gov.ua/laws/show/1700-18/paran38" TargetMode="External"/><Relationship Id="rId149" Type="http://schemas.openxmlformats.org/officeDocument/2006/relationships/hyperlink" Target="http://zakon2.rada.gov.ua/laws/show/2493-14" TargetMode="External"/><Relationship Id="rId314" Type="http://schemas.openxmlformats.org/officeDocument/2006/relationships/hyperlink" Target="http://zakon2.rada.gov.ua/laws/show/2121-14" TargetMode="External"/><Relationship Id="rId335" Type="http://schemas.openxmlformats.org/officeDocument/2006/relationships/hyperlink" Target="http://zakon2.rada.gov.ua/laws/show/4061-17" TargetMode="External"/><Relationship Id="rId5" Type="http://schemas.openxmlformats.org/officeDocument/2006/relationships/image" Target="media/image1.png"/><Relationship Id="rId95" Type="http://schemas.openxmlformats.org/officeDocument/2006/relationships/hyperlink" Target="http://zakon2.rada.gov.ua/laws/show/1700-18/paran25" TargetMode="External"/><Relationship Id="rId160" Type="http://schemas.openxmlformats.org/officeDocument/2006/relationships/hyperlink" Target="http://zakon2.rada.gov.ua/laws/show/1700-18/paran1061" TargetMode="External"/><Relationship Id="rId181" Type="http://schemas.openxmlformats.org/officeDocument/2006/relationships/hyperlink" Target="http://zakon2.rada.gov.ua/laws/show/198-19/paran419" TargetMode="External"/><Relationship Id="rId216" Type="http://schemas.openxmlformats.org/officeDocument/2006/relationships/hyperlink" Target="http://zakon2.rada.gov.ua/laws/show/1798-19/paran863" TargetMode="External"/><Relationship Id="rId237" Type="http://schemas.openxmlformats.org/officeDocument/2006/relationships/hyperlink" Target="http://zakon2.rada.gov.ua/laws/show/1700-18/paran37" TargetMode="External"/><Relationship Id="rId258" Type="http://schemas.openxmlformats.org/officeDocument/2006/relationships/hyperlink" Target="http://zakon2.rada.gov.ua/laws/show/3206-17" TargetMode="External"/><Relationship Id="rId279" Type="http://schemas.openxmlformats.org/officeDocument/2006/relationships/hyperlink" Target="http://zakon2.rada.gov.ua/laws/show/2341-14" TargetMode="External"/><Relationship Id="rId22" Type="http://schemas.openxmlformats.org/officeDocument/2006/relationships/hyperlink" Target="http://zakon2.rada.gov.ua/laws/show/1774-19/paran264" TargetMode="External"/><Relationship Id="rId43" Type="http://schemas.openxmlformats.org/officeDocument/2006/relationships/hyperlink" Target="http://zakon2.rada.gov.ua/laws/show/198-19/paran395" TargetMode="External"/><Relationship Id="rId64" Type="http://schemas.openxmlformats.org/officeDocument/2006/relationships/hyperlink" Target="http://zakon2.rada.gov.ua/laws/show/1700-18" TargetMode="External"/><Relationship Id="rId118" Type="http://schemas.openxmlformats.org/officeDocument/2006/relationships/hyperlink" Target="http://zakon2.rada.gov.ua/laws/show/1700-18/paran26" TargetMode="External"/><Relationship Id="rId139" Type="http://schemas.openxmlformats.org/officeDocument/2006/relationships/hyperlink" Target="http://zakon2.rada.gov.ua/laws/show/1975-19/paran26" TargetMode="External"/><Relationship Id="rId290" Type="http://schemas.openxmlformats.org/officeDocument/2006/relationships/hyperlink" Target="http://zakon2.rada.gov.ua/laws/show/4651-17/paran3856" TargetMode="External"/><Relationship Id="rId304" Type="http://schemas.openxmlformats.org/officeDocument/2006/relationships/hyperlink" Target="http://zakon2.rada.gov.ua/laws/show/280/97-%D0%B2%D1%80/paran1061" TargetMode="External"/><Relationship Id="rId325" Type="http://schemas.openxmlformats.org/officeDocument/2006/relationships/hyperlink" Target="http://zakon2.rada.gov.ua/laws/show/2453-17/paran438" TargetMode="External"/><Relationship Id="rId346" Type="http://schemas.openxmlformats.org/officeDocument/2006/relationships/hyperlink" Target="http://zakon2.rada.gov.ua/laws/show/198-19/paran435" TargetMode="External"/><Relationship Id="rId85" Type="http://schemas.openxmlformats.org/officeDocument/2006/relationships/hyperlink" Target="http://zakon2.rada.gov.ua/laws/show/z1019-16/paran73" TargetMode="External"/><Relationship Id="rId150" Type="http://schemas.openxmlformats.org/officeDocument/2006/relationships/hyperlink" Target="http://zakon2.rada.gov.ua/laws/show/1402-19" TargetMode="External"/><Relationship Id="rId171" Type="http://schemas.openxmlformats.org/officeDocument/2006/relationships/hyperlink" Target="http://zakon2.rada.gov.ua/laws/show/198-19/paran409" TargetMode="External"/><Relationship Id="rId192" Type="http://schemas.openxmlformats.org/officeDocument/2006/relationships/hyperlink" Target="http://zakon2.rada.gov.ua/laws/show/1022-19/paran31" TargetMode="External"/><Relationship Id="rId206" Type="http://schemas.openxmlformats.org/officeDocument/2006/relationships/hyperlink" Target="http://zakon2.rada.gov.ua/laws/show/z0961-16/paran4" TargetMode="External"/><Relationship Id="rId227" Type="http://schemas.openxmlformats.org/officeDocument/2006/relationships/hyperlink" Target="http://zakon2.rada.gov.ua/laws/show/766-19/paran130" TargetMode="External"/><Relationship Id="rId248" Type="http://schemas.openxmlformats.org/officeDocument/2006/relationships/hyperlink" Target="http://zakon2.rada.gov.ua/laws/show/1700-18/page4" TargetMode="External"/><Relationship Id="rId269" Type="http://schemas.openxmlformats.org/officeDocument/2006/relationships/hyperlink" Target="http://zakon2.rada.gov.ua/laws/show/80731-10/paran118" TargetMode="External"/><Relationship Id="rId12" Type="http://schemas.openxmlformats.org/officeDocument/2006/relationships/hyperlink" Target="http://zakon2.rada.gov.ua/laws/show/679-19/paran201" TargetMode="External"/><Relationship Id="rId33" Type="http://schemas.openxmlformats.org/officeDocument/2006/relationships/hyperlink" Target="http://zakon2.rada.gov.ua/laws/show/198-19/paran391" TargetMode="External"/><Relationship Id="rId108" Type="http://schemas.openxmlformats.org/officeDocument/2006/relationships/hyperlink" Target="http://zakon2.rada.gov.ua/laws/show/1700-18/page2" TargetMode="External"/><Relationship Id="rId129" Type="http://schemas.openxmlformats.org/officeDocument/2006/relationships/hyperlink" Target="http://zakon2.rada.gov.ua/laws/show/z1203-16/paran13" TargetMode="External"/><Relationship Id="rId280" Type="http://schemas.openxmlformats.org/officeDocument/2006/relationships/hyperlink" Target="http://zakon2.rada.gov.ua/laws/show/436-15" TargetMode="External"/><Relationship Id="rId315" Type="http://schemas.openxmlformats.org/officeDocument/2006/relationships/hyperlink" Target="http://zakon2.rada.gov.ua/laws/show/2493-14" TargetMode="External"/><Relationship Id="rId336" Type="http://schemas.openxmlformats.org/officeDocument/2006/relationships/hyperlink" Target="http://zakon2.rada.gov.ua/laws/show/4061-17/paran623" TargetMode="External"/><Relationship Id="rId54" Type="http://schemas.openxmlformats.org/officeDocument/2006/relationships/hyperlink" Target="http://zakon2.rada.gov.ua/laws/show/1402-19" TargetMode="External"/><Relationship Id="rId75" Type="http://schemas.openxmlformats.org/officeDocument/2006/relationships/hyperlink" Target="http://zakon2.rada.gov.ua/laws/show/1798-19/paran853" TargetMode="External"/><Relationship Id="rId96" Type="http://schemas.openxmlformats.org/officeDocument/2006/relationships/hyperlink" Target="http://zakon2.rada.gov.ua/laws/show/2939-17" TargetMode="External"/><Relationship Id="rId140" Type="http://schemas.openxmlformats.org/officeDocument/2006/relationships/hyperlink" Target="http://zakon2.rada.gov.ua/laws/show/1700-18/paran38" TargetMode="External"/><Relationship Id="rId161" Type="http://schemas.openxmlformats.org/officeDocument/2006/relationships/hyperlink" Target="http://zakon2.rada.gov.ua/laws/show/1975-19/paran40" TargetMode="External"/><Relationship Id="rId182" Type="http://schemas.openxmlformats.org/officeDocument/2006/relationships/hyperlink" Target="http://zakon2.rada.gov.ua/laws/show/1022-19/paran28" TargetMode="External"/><Relationship Id="rId217" Type="http://schemas.openxmlformats.org/officeDocument/2006/relationships/hyperlink" Target="http://zakon2.rada.gov.ua/laws/show/1682-18" TargetMode="External"/><Relationship Id="rId6" Type="http://schemas.openxmlformats.org/officeDocument/2006/relationships/hyperlink" Target="http://zakon2.rada.gov.ua/laws/show/77-19/paran899" TargetMode="External"/><Relationship Id="rId238" Type="http://schemas.openxmlformats.org/officeDocument/2006/relationships/hyperlink" Target="http://zakon2.rada.gov.ua/laws/show/1197-18" TargetMode="External"/><Relationship Id="rId259" Type="http://schemas.openxmlformats.org/officeDocument/2006/relationships/hyperlink" Target="http://zakon2.rada.gov.ua/laws/show/198-19/paran433" TargetMode="External"/><Relationship Id="rId23" Type="http://schemas.openxmlformats.org/officeDocument/2006/relationships/hyperlink" Target="http://zakon2.rada.gov.ua/laws/show/1798-19/paran846" TargetMode="External"/><Relationship Id="rId119" Type="http://schemas.openxmlformats.org/officeDocument/2006/relationships/hyperlink" Target="http://zakon2.rada.gov.ua/laws/show/1700-18/paran37" TargetMode="External"/><Relationship Id="rId270" Type="http://schemas.openxmlformats.org/officeDocument/2006/relationships/hyperlink" Target="http://zakon2.rada.gov.ua/laws/show/80731-10/paran133" TargetMode="External"/><Relationship Id="rId291" Type="http://schemas.openxmlformats.org/officeDocument/2006/relationships/hyperlink" Target="http://zakon2.rada.gov.ua/laws/show/4651-17/paran3868" TargetMode="External"/><Relationship Id="rId305" Type="http://schemas.openxmlformats.org/officeDocument/2006/relationships/hyperlink" Target="http://zakon2.rada.gov.ua/laws/show/280/97-%D0%B2%D1%80/paran1066" TargetMode="External"/><Relationship Id="rId326" Type="http://schemas.openxmlformats.org/officeDocument/2006/relationships/hyperlink" Target="http://zakon2.rada.gov.ua/laws/show/2453-17/paran449" TargetMode="External"/><Relationship Id="rId347" Type="http://schemas.openxmlformats.org/officeDocument/2006/relationships/fontTable" Target="fontTable.xml"/><Relationship Id="rId44" Type="http://schemas.openxmlformats.org/officeDocument/2006/relationships/hyperlink" Target="http://zakon2.rada.gov.ua/laws/show/597-19/paran42" TargetMode="External"/><Relationship Id="rId65" Type="http://schemas.openxmlformats.org/officeDocument/2006/relationships/hyperlink" Target="http://zakon2.rada.gov.ua/laws/show/1700-18" TargetMode="External"/><Relationship Id="rId86" Type="http://schemas.openxmlformats.org/officeDocument/2006/relationships/hyperlink" Target="http://zakon2.rada.gov.ua/laws/show/198-19/paran402" TargetMode="External"/><Relationship Id="rId130" Type="http://schemas.openxmlformats.org/officeDocument/2006/relationships/hyperlink" Target="http://zakon2.rada.gov.ua/laws/show/889-19/paran1121" TargetMode="External"/><Relationship Id="rId151" Type="http://schemas.openxmlformats.org/officeDocument/2006/relationships/hyperlink" Target="http://zakon2.rada.gov.ua/laws/show/1975-19/paran30" TargetMode="External"/><Relationship Id="rId172" Type="http://schemas.openxmlformats.org/officeDocument/2006/relationships/hyperlink" Target="http://zakon2.rada.gov.ua/laws/show/198-19/paran412" TargetMode="External"/><Relationship Id="rId193" Type="http://schemas.openxmlformats.org/officeDocument/2006/relationships/hyperlink" Target="http://zakon2.rada.gov.ua/laws/show/1975-19/paran46" TargetMode="External"/><Relationship Id="rId207" Type="http://schemas.openxmlformats.org/officeDocument/2006/relationships/hyperlink" Target="http://zakon2.rada.gov.ua/laws/show/1774-19/paran269" TargetMode="External"/><Relationship Id="rId228" Type="http://schemas.openxmlformats.org/officeDocument/2006/relationships/hyperlink" Target="http://zakon2.rada.gov.ua/laws/show/1700-18/page4" TargetMode="External"/><Relationship Id="rId249" Type="http://schemas.openxmlformats.org/officeDocument/2006/relationships/hyperlink" Target="http://zakon2.rada.gov.ua/laws/show/z1542-16/paran13" TargetMode="External"/><Relationship Id="rId13" Type="http://schemas.openxmlformats.org/officeDocument/2006/relationships/hyperlink" Target="http://zakon2.rada.gov.ua/laws/show/731-19/paran262" TargetMode="External"/><Relationship Id="rId109" Type="http://schemas.openxmlformats.org/officeDocument/2006/relationships/hyperlink" Target="http://zakon2.rada.gov.ua/laws/show/1700-18/paran26" TargetMode="External"/><Relationship Id="rId260" Type="http://schemas.openxmlformats.org/officeDocument/2006/relationships/hyperlink" Target="http://zakon2.rada.gov.ua/laws/show/4722-17" TargetMode="External"/><Relationship Id="rId281" Type="http://schemas.openxmlformats.org/officeDocument/2006/relationships/hyperlink" Target="http://zakon2.rada.gov.ua/laws/show/436-15/paran181" TargetMode="External"/><Relationship Id="rId316" Type="http://schemas.openxmlformats.org/officeDocument/2006/relationships/hyperlink" Target="http://zakon2.rada.gov.ua/laws/show/93-15" TargetMode="External"/><Relationship Id="rId337" Type="http://schemas.openxmlformats.org/officeDocument/2006/relationships/hyperlink" Target="http://zakon2.rada.gov.ua/laws/show/4061-17/paran623" TargetMode="External"/><Relationship Id="rId34" Type="http://schemas.openxmlformats.org/officeDocument/2006/relationships/hyperlink" Target="http://zakon2.rada.gov.ua/laws/show/766-19/paran123" TargetMode="External"/><Relationship Id="rId55" Type="http://schemas.openxmlformats.org/officeDocument/2006/relationships/hyperlink" Target="http://zakon2.rada.gov.ua/laws/show/1700-18" TargetMode="External"/><Relationship Id="rId76" Type="http://schemas.openxmlformats.org/officeDocument/2006/relationships/hyperlink" Target="http://zakon2.rada.gov.ua/laws/show/766-19/paran129" TargetMode="External"/><Relationship Id="rId97" Type="http://schemas.openxmlformats.org/officeDocument/2006/relationships/hyperlink" Target="http://zakon2.rada.gov.ua/laws/show/1700-18/paran25" TargetMode="External"/><Relationship Id="rId120" Type="http://schemas.openxmlformats.org/officeDocument/2006/relationships/hyperlink" Target="http://zakon2.rada.gov.ua/laws/show/1700-18/paran26" TargetMode="External"/><Relationship Id="rId141" Type="http://schemas.openxmlformats.org/officeDocument/2006/relationships/hyperlink" Target="http://zakon2.rada.gov.ua/laws/show/1700-18/paran1061" TargetMode="External"/><Relationship Id="rId7" Type="http://schemas.openxmlformats.org/officeDocument/2006/relationships/hyperlink" Target="http://zakon2.rada.gov.ua/laws/show/198-19/paran390" TargetMode="External"/><Relationship Id="rId162" Type="http://schemas.openxmlformats.org/officeDocument/2006/relationships/hyperlink" Target="http://zakon2.rada.gov.ua/laws/show/1022-19/paran23" TargetMode="External"/><Relationship Id="rId183" Type="http://schemas.openxmlformats.org/officeDocument/2006/relationships/hyperlink" Target="http://zakon2.rada.gov.ua/laws/show/1774-19/paran268" TargetMode="External"/><Relationship Id="rId218" Type="http://schemas.openxmlformats.org/officeDocument/2006/relationships/hyperlink" Target="http://zakon2.rada.gov.ua/laws/show/2493-14" TargetMode="External"/><Relationship Id="rId239" Type="http://schemas.openxmlformats.org/officeDocument/2006/relationships/hyperlink" Target="http://zakon2.rada.gov.ua/laws/show/198-19/paran421" TargetMode="External"/><Relationship Id="rId250" Type="http://schemas.openxmlformats.org/officeDocument/2006/relationships/hyperlink" Target="http://zakon2.rada.gov.ua/laws/show/1700-18/paran25" TargetMode="External"/><Relationship Id="rId271" Type="http://schemas.openxmlformats.org/officeDocument/2006/relationships/hyperlink" Target="http://zakon2.rada.gov.ua/laws/show/80731-10/paran150" TargetMode="External"/><Relationship Id="rId292" Type="http://schemas.openxmlformats.org/officeDocument/2006/relationships/hyperlink" Target="http://zakon2.rada.gov.ua/laws/show/3723-12" TargetMode="External"/><Relationship Id="rId306" Type="http://schemas.openxmlformats.org/officeDocument/2006/relationships/hyperlink" Target="http://zakon2.rada.gov.ua/laws/show/280/97-%D0%B2%D1%80/paran1078" TargetMode="External"/><Relationship Id="rId24" Type="http://schemas.openxmlformats.org/officeDocument/2006/relationships/hyperlink" Target="http://zakon2.rada.gov.ua/laws/show/1848-19/paran72" TargetMode="External"/><Relationship Id="rId45" Type="http://schemas.openxmlformats.org/officeDocument/2006/relationships/hyperlink" Target="http://zakon2.rada.gov.ua/laws/show/766-19/paran125" TargetMode="External"/><Relationship Id="rId66" Type="http://schemas.openxmlformats.org/officeDocument/2006/relationships/hyperlink" Target="http://zakon2.rada.gov.ua/laws/show/1700-18" TargetMode="External"/><Relationship Id="rId87" Type="http://schemas.openxmlformats.org/officeDocument/2006/relationships/hyperlink" Target="http://zakon2.rada.gov.ua/laws/show/198-19/paran404" TargetMode="External"/><Relationship Id="rId110" Type="http://schemas.openxmlformats.org/officeDocument/2006/relationships/hyperlink" Target="http://zakon2.rada.gov.ua/laws/show/1700-18/paran37" TargetMode="External"/><Relationship Id="rId131" Type="http://schemas.openxmlformats.org/officeDocument/2006/relationships/hyperlink" Target="http://zakon2.rada.gov.ua/laws/show/1700-18/paran26" TargetMode="External"/><Relationship Id="rId327" Type="http://schemas.openxmlformats.org/officeDocument/2006/relationships/hyperlink" Target="http://zakon2.rada.gov.ua/laws/show/2453-17/paran548" TargetMode="External"/><Relationship Id="rId348" Type="http://schemas.openxmlformats.org/officeDocument/2006/relationships/theme" Target="theme/theme1.xml"/><Relationship Id="rId152" Type="http://schemas.openxmlformats.org/officeDocument/2006/relationships/hyperlink" Target="http://zakon2.rada.gov.ua/laws/show/1022-19/paran19" TargetMode="External"/><Relationship Id="rId173" Type="http://schemas.openxmlformats.org/officeDocument/2006/relationships/hyperlink" Target="http://zakon2.rada.gov.ua/laws/show/1774-19/paran268" TargetMode="External"/><Relationship Id="rId194" Type="http://schemas.openxmlformats.org/officeDocument/2006/relationships/hyperlink" Target="http://zakon2.rada.gov.ua/laws/show/1975-19/paran47" TargetMode="External"/><Relationship Id="rId208" Type="http://schemas.openxmlformats.org/officeDocument/2006/relationships/hyperlink" Target="http://zakon2.rada.gov.ua/laws/show/z1366-16/paran5" TargetMode="External"/><Relationship Id="rId229" Type="http://schemas.openxmlformats.org/officeDocument/2006/relationships/hyperlink" Target="http://zakon2.rada.gov.ua/laws/show/171-2015-%D0%BF/paran107" TargetMode="External"/><Relationship Id="rId240" Type="http://schemas.openxmlformats.org/officeDocument/2006/relationships/hyperlink" Target="http://zakon2.rada.gov.ua/laws/show/679-19/paran201" TargetMode="External"/><Relationship Id="rId261" Type="http://schemas.openxmlformats.org/officeDocument/2006/relationships/hyperlink" Target="http://zakon2.rada.gov.ua/laws/show/322-08" TargetMode="External"/><Relationship Id="rId14" Type="http://schemas.openxmlformats.org/officeDocument/2006/relationships/hyperlink" Target="http://zakon2.rada.gov.ua/laws/show/766-19/paran122" TargetMode="External"/><Relationship Id="rId35" Type="http://schemas.openxmlformats.org/officeDocument/2006/relationships/hyperlink" Target="http://zakon2.rada.gov.ua/laws/show/1700-18" TargetMode="External"/><Relationship Id="rId56" Type="http://schemas.openxmlformats.org/officeDocument/2006/relationships/hyperlink" Target="http://zakon2.rada.gov.ua/laws/show/1700-18" TargetMode="External"/><Relationship Id="rId77" Type="http://schemas.openxmlformats.org/officeDocument/2006/relationships/hyperlink" Target="http://zakon2.rada.gov.ua/laws/show/766-19/paran129" TargetMode="External"/><Relationship Id="rId100" Type="http://schemas.openxmlformats.org/officeDocument/2006/relationships/hyperlink" Target="http://zakon2.rada.gov.ua/laws/show/1700-18/paran26" TargetMode="External"/><Relationship Id="rId282" Type="http://schemas.openxmlformats.org/officeDocument/2006/relationships/hyperlink" Target="http://zakon2.rada.gov.ua/laws/show/436-15/paran200" TargetMode="External"/><Relationship Id="rId317" Type="http://schemas.openxmlformats.org/officeDocument/2006/relationships/hyperlink" Target="http://zakon2.rada.gov.ua/laws/show/1861-17/paran22" TargetMode="External"/><Relationship Id="rId338" Type="http://schemas.openxmlformats.org/officeDocument/2006/relationships/hyperlink" Target="http://zakon2.rada.gov.ua/laws/show/4061-17/paran637" TargetMode="External"/><Relationship Id="rId8" Type="http://schemas.openxmlformats.org/officeDocument/2006/relationships/hyperlink" Target="http://zakon2.rada.gov.ua/laws/show/576-19/paran445" TargetMode="External"/><Relationship Id="rId98" Type="http://schemas.openxmlformats.org/officeDocument/2006/relationships/hyperlink" Target="http://zakon2.rada.gov.ua/laws/show/1700-18/paran26" TargetMode="External"/><Relationship Id="rId121" Type="http://schemas.openxmlformats.org/officeDocument/2006/relationships/hyperlink" Target="http://zakon2.rada.gov.ua/laws/show/1700-18/paran37" TargetMode="External"/><Relationship Id="rId142" Type="http://schemas.openxmlformats.org/officeDocument/2006/relationships/hyperlink" Target="http://zakon2.rada.gov.ua/laws/show/1975-19/paran28" TargetMode="External"/><Relationship Id="rId163" Type="http://schemas.openxmlformats.org/officeDocument/2006/relationships/hyperlink" Target="http://zakon2.rada.gov.ua/laws/show/198-19/paran408" TargetMode="External"/><Relationship Id="rId184" Type="http://schemas.openxmlformats.org/officeDocument/2006/relationships/hyperlink" Target="http://zakon2.rada.gov.ua/laws/show/1700-18/page3" TargetMode="External"/><Relationship Id="rId219" Type="http://schemas.openxmlformats.org/officeDocument/2006/relationships/hyperlink" Target="http://zakon2.rada.gov.ua/laws/show/889-19/paran1123" TargetMode="External"/><Relationship Id="rId230" Type="http://schemas.openxmlformats.org/officeDocument/2006/relationships/hyperlink" Target="http://zakon2.rada.gov.ua/laws/show/1700-18/paran26" TargetMode="External"/><Relationship Id="rId251" Type="http://schemas.openxmlformats.org/officeDocument/2006/relationships/hyperlink" Target="http://zakon2.rada.gov.ua/laws/show/2341-14" TargetMode="External"/><Relationship Id="rId25" Type="http://schemas.openxmlformats.org/officeDocument/2006/relationships/hyperlink" Target="http://zakon2.rada.gov.ua/laws/show/1975-19/paran6" TargetMode="External"/><Relationship Id="rId46" Type="http://schemas.openxmlformats.org/officeDocument/2006/relationships/hyperlink" Target="http://zakon2.rada.gov.ua/laws/show/794-19/paran429" TargetMode="External"/><Relationship Id="rId67" Type="http://schemas.openxmlformats.org/officeDocument/2006/relationships/hyperlink" Target="http://zakon2.rada.gov.ua/laws/show/1975-19/paran23" TargetMode="External"/><Relationship Id="rId116" Type="http://schemas.openxmlformats.org/officeDocument/2006/relationships/hyperlink" Target="http://zakon2.rada.gov.ua/laws/show/1700-18/paran27" TargetMode="External"/><Relationship Id="rId137" Type="http://schemas.openxmlformats.org/officeDocument/2006/relationships/hyperlink" Target="http://zakon2.rada.gov.ua/laws/show/1700-18/paran1061" TargetMode="External"/><Relationship Id="rId158" Type="http://schemas.openxmlformats.org/officeDocument/2006/relationships/hyperlink" Target="http://zakon2.rada.gov.ua/laws/show/1798-19/paran857" TargetMode="External"/><Relationship Id="rId272" Type="http://schemas.openxmlformats.org/officeDocument/2006/relationships/hyperlink" Target="http://zakon2.rada.gov.ua/laws/show/80731-10/paran1827" TargetMode="External"/><Relationship Id="rId293" Type="http://schemas.openxmlformats.org/officeDocument/2006/relationships/hyperlink" Target="http://zakon2.rada.gov.ua/laws/show/889-19/paran952" TargetMode="External"/><Relationship Id="rId302" Type="http://schemas.openxmlformats.org/officeDocument/2006/relationships/hyperlink" Target="http://zakon2.rada.gov.ua/laws/show/280/97-%D0%B2%D1%80/paran900" TargetMode="External"/><Relationship Id="rId307" Type="http://schemas.openxmlformats.org/officeDocument/2006/relationships/hyperlink" Target="http://zakon2.rada.gov.ua/laws/show/280/97-%D0%B2%D1%80/paran1079" TargetMode="External"/><Relationship Id="rId323" Type="http://schemas.openxmlformats.org/officeDocument/2006/relationships/hyperlink" Target="http://zakon2.rada.gov.ua/laws/show/2453-17" TargetMode="External"/><Relationship Id="rId328" Type="http://schemas.openxmlformats.org/officeDocument/2006/relationships/hyperlink" Target="http://zakon2.rada.gov.ua/laws/show/2453-17/paran634" TargetMode="External"/><Relationship Id="rId344" Type="http://schemas.openxmlformats.org/officeDocument/2006/relationships/hyperlink" Target="http://zakon2.rada.gov.ua/laws/show/922-19/paran609" TargetMode="External"/><Relationship Id="rId20" Type="http://schemas.openxmlformats.org/officeDocument/2006/relationships/hyperlink" Target="http://zakon2.rada.gov.ua/laws/show/1403-19/paran534" TargetMode="External"/><Relationship Id="rId41" Type="http://schemas.openxmlformats.org/officeDocument/2006/relationships/hyperlink" Target="http://zakon2.rada.gov.ua/laws/show/1975-19/paran13" TargetMode="External"/><Relationship Id="rId62" Type="http://schemas.openxmlformats.org/officeDocument/2006/relationships/hyperlink" Target="http://zakon2.rada.gov.ua/laws/show/1975-19/paran17" TargetMode="External"/><Relationship Id="rId83" Type="http://schemas.openxmlformats.org/officeDocument/2006/relationships/hyperlink" Target="http://zakon2.rada.gov.ua/laws/show/z1718-16/paran13" TargetMode="External"/><Relationship Id="rId88" Type="http://schemas.openxmlformats.org/officeDocument/2006/relationships/hyperlink" Target="http://zakon2.rada.gov.ua/laws/show/77-19/paran900" TargetMode="External"/><Relationship Id="rId111" Type="http://schemas.openxmlformats.org/officeDocument/2006/relationships/hyperlink" Target="http://zakon2.rada.gov.ua/laws/show/1700-18/paran26" TargetMode="External"/><Relationship Id="rId132" Type="http://schemas.openxmlformats.org/officeDocument/2006/relationships/hyperlink" Target="http://zakon2.rada.gov.ua/laws/show/1700-18/paran38" TargetMode="External"/><Relationship Id="rId153" Type="http://schemas.openxmlformats.org/officeDocument/2006/relationships/hyperlink" Target="http://zakon2.rada.gov.ua/laws/show/1700-18/page3" TargetMode="External"/><Relationship Id="rId174" Type="http://schemas.openxmlformats.org/officeDocument/2006/relationships/hyperlink" Target="http://zakon2.rada.gov.ua/laws/show/198-19/paran414" TargetMode="External"/><Relationship Id="rId179" Type="http://schemas.openxmlformats.org/officeDocument/2006/relationships/hyperlink" Target="http://zakon2.rada.gov.ua/laws/show/198-19/paran417" TargetMode="External"/><Relationship Id="rId195" Type="http://schemas.openxmlformats.org/officeDocument/2006/relationships/hyperlink" Target="http://zakon2.rada.gov.ua/laws/show/1022-19/paran32" TargetMode="External"/><Relationship Id="rId209" Type="http://schemas.openxmlformats.org/officeDocument/2006/relationships/hyperlink" Target="http://zakon2.rada.gov.ua/laws/show/597-19/paran44" TargetMode="External"/><Relationship Id="rId190" Type="http://schemas.openxmlformats.org/officeDocument/2006/relationships/hyperlink" Target="http://zakon2.rada.gov.ua/laws/show/597-19/paran43" TargetMode="External"/><Relationship Id="rId204" Type="http://schemas.openxmlformats.org/officeDocument/2006/relationships/hyperlink" Target="http://zakon2.rada.gov.ua/laws/show/889-19/paran1122" TargetMode="External"/><Relationship Id="rId220" Type="http://schemas.openxmlformats.org/officeDocument/2006/relationships/hyperlink" Target="http://zakon2.rada.gov.ua/laws/show/1540-19/paran585" TargetMode="External"/><Relationship Id="rId225" Type="http://schemas.openxmlformats.org/officeDocument/2006/relationships/hyperlink" Target="http://zakon2.rada.gov.ua/laws/show/1700-18/page4" TargetMode="External"/><Relationship Id="rId241" Type="http://schemas.openxmlformats.org/officeDocument/2006/relationships/hyperlink" Target="http://zakon2.rada.gov.ua/laws/show/198-19/paran422" TargetMode="External"/><Relationship Id="rId246" Type="http://schemas.openxmlformats.org/officeDocument/2006/relationships/hyperlink" Target="http://zakon2.rada.gov.ua/laws/show/1700-18/paran26" TargetMode="External"/><Relationship Id="rId267" Type="http://schemas.openxmlformats.org/officeDocument/2006/relationships/hyperlink" Target="http://zakon2.rada.gov.ua/laws/show/80731-10" TargetMode="External"/><Relationship Id="rId288" Type="http://schemas.openxmlformats.org/officeDocument/2006/relationships/hyperlink" Target="http://zakon2.rada.gov.ua/laws/show/4651-17/paran1550" TargetMode="External"/><Relationship Id="rId15" Type="http://schemas.openxmlformats.org/officeDocument/2006/relationships/hyperlink" Target="http://zakon2.rada.gov.ua/laws/show/794-19/paran428" TargetMode="External"/><Relationship Id="rId36" Type="http://schemas.openxmlformats.org/officeDocument/2006/relationships/hyperlink" Target="http://zakon2.rada.gov.ua/laws/show/1975-19/paran11" TargetMode="External"/><Relationship Id="rId57" Type="http://schemas.openxmlformats.org/officeDocument/2006/relationships/hyperlink" Target="http://zakon2.rada.gov.ua/laws/show/889-19/paran1116" TargetMode="External"/><Relationship Id="rId106" Type="http://schemas.openxmlformats.org/officeDocument/2006/relationships/hyperlink" Target="http://zakon2.rada.gov.ua/laws/show/1195-2011-%D0%BF/paran76" TargetMode="External"/><Relationship Id="rId127" Type="http://schemas.openxmlformats.org/officeDocument/2006/relationships/hyperlink" Target="http://zakon2.rada.gov.ua/laws/show/1700-18/paran26" TargetMode="External"/><Relationship Id="rId262" Type="http://schemas.openxmlformats.org/officeDocument/2006/relationships/hyperlink" Target="http://zakon2.rada.gov.ua/laws/show/322-08/paran205" TargetMode="External"/><Relationship Id="rId283" Type="http://schemas.openxmlformats.org/officeDocument/2006/relationships/hyperlink" Target="http://zakon2.rada.gov.ua/laws/show/1618-15" TargetMode="External"/><Relationship Id="rId313" Type="http://schemas.openxmlformats.org/officeDocument/2006/relationships/hyperlink" Target="http://zakon2.rada.gov.ua/laws/show/474-14/paran640" TargetMode="External"/><Relationship Id="rId318" Type="http://schemas.openxmlformats.org/officeDocument/2006/relationships/hyperlink" Target="http://zakon2.rada.gov.ua/laws/show/1861-17/paran276" TargetMode="External"/><Relationship Id="rId339" Type="http://schemas.openxmlformats.org/officeDocument/2006/relationships/hyperlink" Target="http://zakon2.rada.gov.ua/laws/show/4061-17/paran644" TargetMode="External"/><Relationship Id="rId10" Type="http://schemas.openxmlformats.org/officeDocument/2006/relationships/hyperlink" Target="http://zakon2.rada.gov.ua/laws/show/597-19/paran41" TargetMode="External"/><Relationship Id="rId31" Type="http://schemas.openxmlformats.org/officeDocument/2006/relationships/hyperlink" Target="http://zakon2.rada.gov.ua/laws/show/1700-18" TargetMode="External"/><Relationship Id="rId52" Type="http://schemas.openxmlformats.org/officeDocument/2006/relationships/hyperlink" Target="http://zakon2.rada.gov.ua/laws/show/889-19" TargetMode="External"/><Relationship Id="rId73" Type="http://schemas.openxmlformats.org/officeDocument/2006/relationships/hyperlink" Target="http://zakon2.rada.gov.ua/laws/show/1700-18" TargetMode="External"/><Relationship Id="rId78" Type="http://schemas.openxmlformats.org/officeDocument/2006/relationships/hyperlink" Target="http://zakon2.rada.gov.ua/laws/show/731-19/paran262" TargetMode="External"/><Relationship Id="rId94" Type="http://schemas.openxmlformats.org/officeDocument/2006/relationships/hyperlink" Target="http://zakon2.rada.gov.ua/laws/show/1798-19/paran854" TargetMode="External"/><Relationship Id="rId99" Type="http://schemas.openxmlformats.org/officeDocument/2006/relationships/hyperlink" Target="http://zakon2.rada.gov.ua/laws/show/1700-18/paran37" TargetMode="External"/><Relationship Id="rId101" Type="http://schemas.openxmlformats.org/officeDocument/2006/relationships/hyperlink" Target="http://zakon2.rada.gov.ua/laws/show/1700-18/paran37" TargetMode="External"/><Relationship Id="rId122" Type="http://schemas.openxmlformats.org/officeDocument/2006/relationships/hyperlink" Target="http://zakon2.rada.gov.ua/laws/show/1798-19/paran856" TargetMode="External"/><Relationship Id="rId143" Type="http://schemas.openxmlformats.org/officeDocument/2006/relationships/hyperlink" Target="http://zakon2.rada.gov.ua/laws/show/1700-18/paran38" TargetMode="External"/><Relationship Id="rId148" Type="http://schemas.openxmlformats.org/officeDocument/2006/relationships/hyperlink" Target="http://zakon2.rada.gov.ua/laws/show/889-19" TargetMode="External"/><Relationship Id="rId164" Type="http://schemas.openxmlformats.org/officeDocument/2006/relationships/hyperlink" Target="http://zakon2.rada.gov.ua/laws/show/631-19/paran6" TargetMode="External"/><Relationship Id="rId169" Type="http://schemas.openxmlformats.org/officeDocument/2006/relationships/hyperlink" Target="http://zakon2.rada.gov.ua/laws/show/198-19/paran408" TargetMode="External"/><Relationship Id="rId185" Type="http://schemas.openxmlformats.org/officeDocument/2006/relationships/hyperlink" Target="http://zakon2.rada.gov.ua/laws/show/631-19/paran15" TargetMode="External"/><Relationship Id="rId334" Type="http://schemas.openxmlformats.org/officeDocument/2006/relationships/hyperlink" Target="http://zakon2.rada.gov.ua/laws/show/3166-17" TargetMode="External"/><Relationship Id="rId4" Type="http://schemas.openxmlformats.org/officeDocument/2006/relationships/webSettings" Target="webSettings.xml"/><Relationship Id="rId9" Type="http://schemas.openxmlformats.org/officeDocument/2006/relationships/hyperlink" Target="http://zakon2.rada.gov.ua/laws/show/595-19/paran1742" TargetMode="External"/><Relationship Id="rId180" Type="http://schemas.openxmlformats.org/officeDocument/2006/relationships/hyperlink" Target="http://zakon2.rada.gov.ua/laws/show/1700-18/page3" TargetMode="External"/><Relationship Id="rId210" Type="http://schemas.openxmlformats.org/officeDocument/2006/relationships/hyperlink" Target="http://zakon2.rada.gov.ua/laws/show/3782-12" TargetMode="External"/><Relationship Id="rId215" Type="http://schemas.openxmlformats.org/officeDocument/2006/relationships/hyperlink" Target="http://zakon2.rada.gov.ua/laws/show/2453-17" TargetMode="External"/><Relationship Id="rId236" Type="http://schemas.openxmlformats.org/officeDocument/2006/relationships/hyperlink" Target="http://zakon2.rada.gov.ua/laws/show/1700-18/paran26" TargetMode="External"/><Relationship Id="rId257" Type="http://schemas.openxmlformats.org/officeDocument/2006/relationships/hyperlink" Target="http://zakon2.rada.gov.ua/laws/show/198-19/paran430" TargetMode="External"/><Relationship Id="rId278" Type="http://schemas.openxmlformats.org/officeDocument/2006/relationships/hyperlink" Target="http://zakon2.rada.gov.ua/laws/show/80732-10" TargetMode="External"/><Relationship Id="rId26" Type="http://schemas.openxmlformats.org/officeDocument/2006/relationships/hyperlink" Target="http://zakon2.rada.gov.ua/laws/show/1975-19/paran85" TargetMode="External"/><Relationship Id="rId231" Type="http://schemas.openxmlformats.org/officeDocument/2006/relationships/hyperlink" Target="http://zakon2.rada.gov.ua/laws/show/1700-18/paran37" TargetMode="External"/><Relationship Id="rId252" Type="http://schemas.openxmlformats.org/officeDocument/2006/relationships/hyperlink" Target="http://zakon2.rada.gov.ua/laws/show/254%D0%BA/96-%D0%B2%D1%80" TargetMode="External"/><Relationship Id="rId273" Type="http://schemas.openxmlformats.org/officeDocument/2006/relationships/hyperlink" Target="http://zakon2.rada.gov.ua/laws/show/80731-10/paran1827" TargetMode="External"/><Relationship Id="rId294" Type="http://schemas.openxmlformats.org/officeDocument/2006/relationships/hyperlink" Target="http://zakon2.rada.gov.ua/laws/show/422/96-%D0%B2%D1%80" TargetMode="External"/><Relationship Id="rId308" Type="http://schemas.openxmlformats.org/officeDocument/2006/relationships/hyperlink" Target="http://zakon2.rada.gov.ua/laws/show/474-14" TargetMode="External"/><Relationship Id="rId329" Type="http://schemas.openxmlformats.org/officeDocument/2006/relationships/hyperlink" Target="http://zakon2.rada.gov.ua/laws/show/2453-17/paran696" TargetMode="External"/><Relationship Id="rId47" Type="http://schemas.openxmlformats.org/officeDocument/2006/relationships/hyperlink" Target="http://zakon2.rada.gov.ua/laws/show/794-19/paran430" TargetMode="External"/><Relationship Id="rId68" Type="http://schemas.openxmlformats.org/officeDocument/2006/relationships/hyperlink" Target="http://zakon2.rada.gov.ua/laws/show/254%D0%BA/96-%D0%B2%D1%80" TargetMode="External"/><Relationship Id="rId89" Type="http://schemas.openxmlformats.org/officeDocument/2006/relationships/hyperlink" Target="http://zakon2.rada.gov.ua/laws/show/77-19/paran902" TargetMode="External"/><Relationship Id="rId112" Type="http://schemas.openxmlformats.org/officeDocument/2006/relationships/hyperlink" Target="http://zakon2.rada.gov.ua/laws/show/254%D0%BA/96-%D0%B2%D1%80" TargetMode="External"/><Relationship Id="rId133" Type="http://schemas.openxmlformats.org/officeDocument/2006/relationships/hyperlink" Target="http://zakon2.rada.gov.ua/laws/show/1700-18/paran26" TargetMode="External"/><Relationship Id="rId154" Type="http://schemas.openxmlformats.org/officeDocument/2006/relationships/hyperlink" Target="http://zakon2.rada.gov.ua/laws/show/1975-19/paran35" TargetMode="External"/><Relationship Id="rId175" Type="http://schemas.openxmlformats.org/officeDocument/2006/relationships/hyperlink" Target="http://zakon2.rada.gov.ua/laws/show/1774-19/paran268" TargetMode="External"/><Relationship Id="rId340" Type="http://schemas.openxmlformats.org/officeDocument/2006/relationships/hyperlink" Target="http://zakon2.rada.gov.ua/laws/show/4061-17/paran1828" TargetMode="External"/><Relationship Id="rId196" Type="http://schemas.openxmlformats.org/officeDocument/2006/relationships/hyperlink" Target="http://zakon2.rada.gov.ua/laws/show/1700-18/page3" TargetMode="External"/><Relationship Id="rId200" Type="http://schemas.openxmlformats.org/officeDocument/2006/relationships/hyperlink" Target="http://zakon2.rada.gov.ua/laws/show/1700-18/page3" TargetMode="External"/><Relationship Id="rId16" Type="http://schemas.openxmlformats.org/officeDocument/2006/relationships/hyperlink" Target="http://zakon2.rada.gov.ua/laws/show/889-19/paran1115" TargetMode="External"/><Relationship Id="rId221" Type="http://schemas.openxmlformats.org/officeDocument/2006/relationships/hyperlink" Target="http://zakon2.rada.gov.ua/laws/show/1798-19/paran866" TargetMode="External"/><Relationship Id="rId242" Type="http://schemas.openxmlformats.org/officeDocument/2006/relationships/hyperlink" Target="http://zakon2.rada.gov.ua/laws/show/198-19/paran423" TargetMode="External"/><Relationship Id="rId263" Type="http://schemas.openxmlformats.org/officeDocument/2006/relationships/hyperlink" Target="http://zakon2.rada.gov.ua/laws/show/322-08/paran1438" TargetMode="External"/><Relationship Id="rId284" Type="http://schemas.openxmlformats.org/officeDocument/2006/relationships/hyperlink" Target="http://zakon2.rada.gov.ua/laws/show/1618-15/paran228" TargetMode="External"/><Relationship Id="rId319" Type="http://schemas.openxmlformats.org/officeDocument/2006/relationships/hyperlink" Target="http://zakon2.rada.gov.ua/laws/show/1861-17/paran333" TargetMode="External"/><Relationship Id="rId37" Type="http://schemas.openxmlformats.org/officeDocument/2006/relationships/hyperlink" Target="http://zakon2.rada.gov.ua/laws/show/254%D0%BA/96-%D0%B2%D1%80" TargetMode="External"/><Relationship Id="rId58" Type="http://schemas.openxmlformats.org/officeDocument/2006/relationships/hyperlink" Target="http://zakon2.rada.gov.ua/laws/show/1975-19/paran16" TargetMode="External"/><Relationship Id="rId79" Type="http://schemas.openxmlformats.org/officeDocument/2006/relationships/hyperlink" Target="http://zakon2.rada.gov.ua/laws/show/731-19/paran262" TargetMode="External"/><Relationship Id="rId102" Type="http://schemas.openxmlformats.org/officeDocument/2006/relationships/hyperlink" Target="http://zakon2.rada.gov.ua/laws/show/198-19/paran406" TargetMode="External"/><Relationship Id="rId123" Type="http://schemas.openxmlformats.org/officeDocument/2006/relationships/hyperlink" Target="http://zakon2.rada.gov.ua/laws/show/1700-18/paran26" TargetMode="External"/><Relationship Id="rId144" Type="http://schemas.openxmlformats.org/officeDocument/2006/relationships/hyperlink" Target="http://zakon2.rada.gov.ua/laws/show/1700-18/paran1061" TargetMode="External"/><Relationship Id="rId330" Type="http://schemas.openxmlformats.org/officeDocument/2006/relationships/hyperlink" Target="http://zakon2.rada.gov.ua/laws/show/2453-17/paran1048" TargetMode="External"/><Relationship Id="rId90" Type="http://schemas.openxmlformats.org/officeDocument/2006/relationships/hyperlink" Target="http://zakon2.rada.gov.ua/laws/show/1774-19/paran265" TargetMode="External"/><Relationship Id="rId165" Type="http://schemas.openxmlformats.org/officeDocument/2006/relationships/hyperlink" Target="http://zakon2.rada.gov.ua/laws/show/1022-19/paran25" TargetMode="External"/><Relationship Id="rId186" Type="http://schemas.openxmlformats.org/officeDocument/2006/relationships/hyperlink" Target="http://zakon2.rada.gov.ua/laws/show/1700-18/paran26" TargetMode="External"/><Relationship Id="rId211" Type="http://schemas.openxmlformats.org/officeDocument/2006/relationships/hyperlink" Target="http://zakon2.rada.gov.ua/laws/show/z0303-15/paran14" TargetMode="External"/><Relationship Id="rId232" Type="http://schemas.openxmlformats.org/officeDocument/2006/relationships/hyperlink" Target="http://zakon2.rada.gov.ua/laws/show/1975-19/paran52" TargetMode="External"/><Relationship Id="rId253" Type="http://schemas.openxmlformats.org/officeDocument/2006/relationships/hyperlink" Target="http://zakon2.rada.gov.ua/laws/show/3206-17" TargetMode="External"/><Relationship Id="rId274" Type="http://schemas.openxmlformats.org/officeDocument/2006/relationships/hyperlink" Target="http://zakon2.rada.gov.ua/laws/show/80731-10/paran1827" TargetMode="External"/><Relationship Id="rId295" Type="http://schemas.openxmlformats.org/officeDocument/2006/relationships/hyperlink" Target="http://zakon2.rada.gov.ua/laws/show/422/96-%D0%B2%D1%80/paran69" TargetMode="External"/><Relationship Id="rId309" Type="http://schemas.openxmlformats.org/officeDocument/2006/relationships/hyperlink" Target="http://zakon2.rada.gov.ua/laws/show/474-14/paran626" TargetMode="External"/><Relationship Id="rId27" Type="http://schemas.openxmlformats.org/officeDocument/2006/relationships/hyperlink" Target="http://zakon2.rada.gov.ua/laws/show/198-19/paran438" TargetMode="External"/><Relationship Id="rId48" Type="http://schemas.openxmlformats.org/officeDocument/2006/relationships/hyperlink" Target="http://zakon2.rada.gov.ua/laws/show/766-19/paran126" TargetMode="External"/><Relationship Id="rId69" Type="http://schemas.openxmlformats.org/officeDocument/2006/relationships/hyperlink" Target="http://zakon2.rada.gov.ua/laws/show/254%D0%BA/96-%D0%B2%D1%80" TargetMode="External"/><Relationship Id="rId113" Type="http://schemas.openxmlformats.org/officeDocument/2006/relationships/hyperlink" Target="http://zakon2.rada.gov.ua/laws/show/254%D0%BA/96-%D0%B2%D1%80" TargetMode="External"/><Relationship Id="rId134" Type="http://schemas.openxmlformats.org/officeDocument/2006/relationships/hyperlink" Target="http://zakon2.rada.gov.ua/laws/show/1700-18/paran38" TargetMode="External"/><Relationship Id="rId320" Type="http://schemas.openxmlformats.org/officeDocument/2006/relationships/hyperlink" Target="http://zakon2.rada.gov.ua/laws/show/1861-17/paran660" TargetMode="External"/><Relationship Id="rId80" Type="http://schemas.openxmlformats.org/officeDocument/2006/relationships/hyperlink" Target="http://zakon2.rada.gov.ua/laws/show/889-19/paran1119" TargetMode="External"/><Relationship Id="rId155" Type="http://schemas.openxmlformats.org/officeDocument/2006/relationships/hyperlink" Target="http://zakon2.rada.gov.ua/laws/show/2232-12/paran437" TargetMode="External"/><Relationship Id="rId176" Type="http://schemas.openxmlformats.org/officeDocument/2006/relationships/hyperlink" Target="http://zakon2.rada.gov.ua/laws/show/1700-18/page3" TargetMode="External"/><Relationship Id="rId197" Type="http://schemas.openxmlformats.org/officeDocument/2006/relationships/hyperlink" Target="http://zakon2.rada.gov.ua/laws/show/1975-19/paran49" TargetMode="External"/><Relationship Id="rId341" Type="http://schemas.openxmlformats.org/officeDocument/2006/relationships/hyperlink" Target="http://zakon2.rada.gov.ua/laws/show/4061-17/paran661" TargetMode="External"/><Relationship Id="rId201" Type="http://schemas.openxmlformats.org/officeDocument/2006/relationships/hyperlink" Target="http://zakon2.rada.gov.ua/laws/show/1022-19/paran37" TargetMode="External"/><Relationship Id="rId222" Type="http://schemas.openxmlformats.org/officeDocument/2006/relationships/hyperlink" Target="http://zakon2.rada.gov.ua/laws/show/171-2015-%D0%BF/paran103" TargetMode="External"/><Relationship Id="rId243" Type="http://schemas.openxmlformats.org/officeDocument/2006/relationships/hyperlink" Target="http://zakon2.rada.gov.ua/laws/show/1700-18/page4" TargetMode="External"/><Relationship Id="rId264" Type="http://schemas.openxmlformats.org/officeDocument/2006/relationships/hyperlink" Target="http://zakon2.rada.gov.ua/laws/show/322-08/paran1440" TargetMode="External"/><Relationship Id="rId285" Type="http://schemas.openxmlformats.org/officeDocument/2006/relationships/hyperlink" Target="http://zakon2.rada.gov.ua/laws/show/1618-15/paran2895" TargetMode="External"/><Relationship Id="rId17" Type="http://schemas.openxmlformats.org/officeDocument/2006/relationships/hyperlink" Target="http://zakon2.rada.gov.ua/laws/show/922-19/paran609" TargetMode="External"/><Relationship Id="rId38" Type="http://schemas.openxmlformats.org/officeDocument/2006/relationships/hyperlink" Target="http://zakon2.rada.gov.ua/laws/show/576-19/paran446" TargetMode="External"/><Relationship Id="rId59" Type="http://schemas.openxmlformats.org/officeDocument/2006/relationships/hyperlink" Target="http://zakon2.rada.gov.ua/laws/show/198-19/paran398" TargetMode="External"/><Relationship Id="rId103" Type="http://schemas.openxmlformats.org/officeDocument/2006/relationships/hyperlink" Target="http://zakon2.rada.gov.ua/laws/show/1774-19/paran267" TargetMode="External"/><Relationship Id="rId124" Type="http://schemas.openxmlformats.org/officeDocument/2006/relationships/hyperlink" Target="http://zakon2.rada.gov.ua/laws/show/1700-18/paran38" TargetMode="External"/><Relationship Id="rId310" Type="http://schemas.openxmlformats.org/officeDocument/2006/relationships/hyperlink" Target="http://zakon2.rada.gov.ua/laws/show/474-14/paran649" TargetMode="External"/><Relationship Id="rId70" Type="http://schemas.openxmlformats.org/officeDocument/2006/relationships/hyperlink" Target="http://zakon2.rada.gov.ua/laws/show/3723-12" TargetMode="External"/><Relationship Id="rId91" Type="http://schemas.openxmlformats.org/officeDocument/2006/relationships/hyperlink" Target="http://zakon2.rada.gov.ua/laws/show/3723-12" TargetMode="External"/><Relationship Id="rId145" Type="http://schemas.openxmlformats.org/officeDocument/2006/relationships/hyperlink" Target="http://zakon2.rada.gov.ua/laws/show/1975-19/paran29" TargetMode="External"/><Relationship Id="rId166" Type="http://schemas.openxmlformats.org/officeDocument/2006/relationships/hyperlink" Target="http://zakon2.rada.gov.ua/laws/show/1774-19/paran268" TargetMode="External"/><Relationship Id="rId187" Type="http://schemas.openxmlformats.org/officeDocument/2006/relationships/hyperlink" Target="http://zakon2.rada.gov.ua/laws/show/1700-18/paran38" TargetMode="External"/><Relationship Id="rId331" Type="http://schemas.openxmlformats.org/officeDocument/2006/relationships/hyperlink" Target="http://zakon2.rada.gov.ua/laws/show/2453-17/paran1063" TargetMode="External"/><Relationship Id="rId1" Type="http://schemas.openxmlformats.org/officeDocument/2006/relationships/numbering" Target="numbering.xml"/><Relationship Id="rId212" Type="http://schemas.openxmlformats.org/officeDocument/2006/relationships/hyperlink" Target="http://zakon2.rada.gov.ua/laws/show/z1184-16/paran18" TargetMode="External"/><Relationship Id="rId233" Type="http://schemas.openxmlformats.org/officeDocument/2006/relationships/hyperlink" Target="http://zakon2.rada.gov.ua/laws/show/1700-18/paran26" TargetMode="External"/><Relationship Id="rId254" Type="http://schemas.openxmlformats.org/officeDocument/2006/relationships/hyperlink" Target="http://zakon2.rada.gov.ua/laws/show/928-19/paran124" TargetMode="External"/><Relationship Id="rId28" Type="http://schemas.openxmlformats.org/officeDocument/2006/relationships/hyperlink" Target="http://zakon2.rada.gov.ua/laws/show/1700-18" TargetMode="External"/><Relationship Id="rId49" Type="http://schemas.openxmlformats.org/officeDocument/2006/relationships/hyperlink" Target="http://zakon2.rada.gov.ua/laws/show/1540-19/paran583" TargetMode="External"/><Relationship Id="rId114" Type="http://schemas.openxmlformats.org/officeDocument/2006/relationships/hyperlink" Target="http://zakon2.rada.gov.ua/laws/show/1798-19/paran855" TargetMode="External"/><Relationship Id="rId275" Type="http://schemas.openxmlformats.org/officeDocument/2006/relationships/hyperlink" Target="http://zakon2.rada.gov.ua/laws/show/80731-10/paran1827" TargetMode="External"/><Relationship Id="rId296" Type="http://schemas.openxmlformats.org/officeDocument/2006/relationships/hyperlink" Target="http://zakon2.rada.gov.ua/laws/show/422/96-%D0%B2%D1%80/paran72" TargetMode="External"/><Relationship Id="rId300" Type="http://schemas.openxmlformats.org/officeDocument/2006/relationships/hyperlink" Target="http://zakon2.rada.gov.ua/laws/show/280/97-%D0%B2%D1%80/paran856" TargetMode="External"/><Relationship Id="rId60" Type="http://schemas.openxmlformats.org/officeDocument/2006/relationships/hyperlink" Target="http://zakon2.rada.gov.ua/laws/show/4061-17" TargetMode="External"/><Relationship Id="rId81" Type="http://schemas.openxmlformats.org/officeDocument/2006/relationships/hyperlink" Target="http://zakon2.rada.gov.ua/laws/show/889-19/paran1120" TargetMode="External"/><Relationship Id="rId135" Type="http://schemas.openxmlformats.org/officeDocument/2006/relationships/hyperlink" Target="http://zakon2.rada.gov.ua/laws/show/1700-18/paran26" TargetMode="External"/><Relationship Id="rId156" Type="http://schemas.openxmlformats.org/officeDocument/2006/relationships/hyperlink" Target="http://zakon2.rada.gov.ua/laws/show/1975-19/paran36" TargetMode="External"/><Relationship Id="rId177" Type="http://schemas.openxmlformats.org/officeDocument/2006/relationships/hyperlink" Target="http://zakon2.rada.gov.ua/laws/show/198-19/paran416" TargetMode="External"/><Relationship Id="rId198" Type="http://schemas.openxmlformats.org/officeDocument/2006/relationships/hyperlink" Target="http://zakon2.rada.gov.ua/laws/show/1022-19/paran35" TargetMode="External"/><Relationship Id="rId321" Type="http://schemas.openxmlformats.org/officeDocument/2006/relationships/hyperlink" Target="http://zakon2.rada.gov.ua/laws/show/1861-17/paran686" TargetMode="External"/><Relationship Id="rId342" Type="http://schemas.openxmlformats.org/officeDocument/2006/relationships/hyperlink" Target="http://zakon2.rada.gov.ua/laws/show/794-18" TargetMode="External"/><Relationship Id="rId202" Type="http://schemas.openxmlformats.org/officeDocument/2006/relationships/hyperlink" Target="http://zakon2.rada.gov.ua/laws/show/1022-19/paran38" TargetMode="External"/><Relationship Id="rId223" Type="http://schemas.openxmlformats.org/officeDocument/2006/relationships/hyperlink" Target="http://zakon2.rada.gov.ua/laws/show/1700-18/paran440" TargetMode="External"/><Relationship Id="rId244" Type="http://schemas.openxmlformats.org/officeDocument/2006/relationships/hyperlink" Target="http://zakon2.rada.gov.ua/laws/show/198-19/paran424" TargetMode="External"/><Relationship Id="rId18" Type="http://schemas.openxmlformats.org/officeDocument/2006/relationships/hyperlink" Target="http://zakon2.rada.gov.ua/laws/show/928-19/paran124" TargetMode="External"/><Relationship Id="rId39" Type="http://schemas.openxmlformats.org/officeDocument/2006/relationships/hyperlink" Target="http://zakon2.rada.gov.ua/laws/show/1798-19/paran847" TargetMode="External"/><Relationship Id="rId265" Type="http://schemas.openxmlformats.org/officeDocument/2006/relationships/hyperlink" Target="http://zakon2.rada.gov.ua/laws/show/322-08/paran1255" TargetMode="External"/><Relationship Id="rId286" Type="http://schemas.openxmlformats.org/officeDocument/2006/relationships/hyperlink" Target="http://zakon2.rada.gov.ua/laws/show/2747-15/paran499" TargetMode="External"/><Relationship Id="rId50" Type="http://schemas.openxmlformats.org/officeDocument/2006/relationships/hyperlink" Target="http://zakon2.rada.gov.ua/laws/show/1975-19/paran15" TargetMode="External"/><Relationship Id="rId104" Type="http://schemas.openxmlformats.org/officeDocument/2006/relationships/hyperlink" Target="http://zakon2.rada.gov.ua/laws/show/1700-18/paran26" TargetMode="External"/><Relationship Id="rId125" Type="http://schemas.openxmlformats.org/officeDocument/2006/relationships/hyperlink" Target="http://zakon2.rada.gov.ua/laws/show/1700-18/paran26" TargetMode="External"/><Relationship Id="rId146" Type="http://schemas.openxmlformats.org/officeDocument/2006/relationships/hyperlink" Target="http://zakon2.rada.gov.ua/laws/show/1700-18/paran26" TargetMode="External"/><Relationship Id="rId167" Type="http://schemas.openxmlformats.org/officeDocument/2006/relationships/hyperlink" Target="http://zakon2.rada.gov.ua/laws/show/1022-19/paran26" TargetMode="External"/><Relationship Id="rId188" Type="http://schemas.openxmlformats.org/officeDocument/2006/relationships/hyperlink" Target="http://zakon2.rada.gov.ua/laws/show/1975-19/paran43" TargetMode="External"/><Relationship Id="rId311" Type="http://schemas.openxmlformats.org/officeDocument/2006/relationships/hyperlink" Target="http://zakon2.rada.gov.ua/laws/show/474-14/paran634" TargetMode="External"/><Relationship Id="rId332" Type="http://schemas.openxmlformats.org/officeDocument/2006/relationships/hyperlink" Target="http://zakon2.rada.gov.ua/laws/show/595-19/paran1742" TargetMode="External"/><Relationship Id="rId71" Type="http://schemas.openxmlformats.org/officeDocument/2006/relationships/hyperlink" Target="http://zakon2.rada.gov.ua/laws/show/170-2015-%D0%BF/paran69" TargetMode="External"/><Relationship Id="rId92" Type="http://schemas.openxmlformats.org/officeDocument/2006/relationships/hyperlink" Target="http://zakon2.rada.gov.ua/laws/show/576-19/paran448" TargetMode="External"/><Relationship Id="rId213" Type="http://schemas.openxmlformats.org/officeDocument/2006/relationships/hyperlink" Target="http://zakon2.rada.gov.ua/laws/show/z0987-16/paran13" TargetMode="External"/><Relationship Id="rId234" Type="http://schemas.openxmlformats.org/officeDocument/2006/relationships/hyperlink" Target="http://zakon2.rada.gov.ua/laws/show/1975-19/paran54" TargetMode="External"/><Relationship Id="rId2" Type="http://schemas.openxmlformats.org/officeDocument/2006/relationships/styles" Target="styles.xml"/><Relationship Id="rId29" Type="http://schemas.openxmlformats.org/officeDocument/2006/relationships/hyperlink" Target="http://zakon2.rada.gov.ua/laws/show/1975-19/paran8" TargetMode="External"/><Relationship Id="rId255" Type="http://schemas.openxmlformats.org/officeDocument/2006/relationships/hyperlink" Target="http://zakon2.rada.gov.ua/laws/show/1022-19/paran41" TargetMode="External"/><Relationship Id="rId276" Type="http://schemas.openxmlformats.org/officeDocument/2006/relationships/hyperlink" Target="http://zakon2.rada.gov.ua/laws/show/80731-10/paran1854" TargetMode="External"/><Relationship Id="rId297" Type="http://schemas.openxmlformats.org/officeDocument/2006/relationships/hyperlink" Target="http://zakon2.rada.gov.ua/laws/show/422/96-%D0%B2%D1%80/paran74" TargetMode="External"/><Relationship Id="rId40" Type="http://schemas.openxmlformats.org/officeDocument/2006/relationships/hyperlink" Target="http://zakon2.rada.gov.ua/laws/show/198-19/paran395" TargetMode="External"/><Relationship Id="rId115" Type="http://schemas.openxmlformats.org/officeDocument/2006/relationships/hyperlink" Target="http://zakon2.rada.gov.ua/laws/show/1700-18/paran26" TargetMode="External"/><Relationship Id="rId136" Type="http://schemas.openxmlformats.org/officeDocument/2006/relationships/hyperlink" Target="http://zakon2.rada.gov.ua/laws/show/1700-18/paran38" TargetMode="External"/><Relationship Id="rId157" Type="http://schemas.openxmlformats.org/officeDocument/2006/relationships/hyperlink" Target="http://zakon2.rada.gov.ua/laws/show/1975-19/paran36" TargetMode="External"/><Relationship Id="rId178" Type="http://schemas.openxmlformats.org/officeDocument/2006/relationships/hyperlink" Target="http://zakon2.rada.gov.ua/laws/show/1774-19/paran268" TargetMode="External"/><Relationship Id="rId301" Type="http://schemas.openxmlformats.org/officeDocument/2006/relationships/hyperlink" Target="http://zakon2.rada.gov.ua/laws/show/280/97-%D0%B2%D1%80/paran866" TargetMode="External"/><Relationship Id="rId322" Type="http://schemas.openxmlformats.org/officeDocument/2006/relationships/hyperlink" Target="http://zakon2.rada.gov.ua/laws/show/1861-17/paran1358" TargetMode="External"/><Relationship Id="rId343" Type="http://schemas.openxmlformats.org/officeDocument/2006/relationships/hyperlink" Target="http://zakon2.rada.gov.ua/laws/show/794-18/paran43" TargetMode="External"/><Relationship Id="rId61" Type="http://schemas.openxmlformats.org/officeDocument/2006/relationships/hyperlink" Target="http://zakon2.rada.gov.ua/laws/show/474-14" TargetMode="External"/><Relationship Id="rId82" Type="http://schemas.openxmlformats.org/officeDocument/2006/relationships/hyperlink" Target="http://zakon2.rada.gov.ua/laws/show/z1019-16/paran75" TargetMode="External"/><Relationship Id="rId199" Type="http://schemas.openxmlformats.org/officeDocument/2006/relationships/hyperlink" Target="http://zakon2.rada.gov.ua/laws/show/1700-18/page3" TargetMode="External"/><Relationship Id="rId203" Type="http://schemas.openxmlformats.org/officeDocument/2006/relationships/hyperlink" Target="http://zakon2.rada.gov.ua/laws/show/2493-14" TargetMode="External"/><Relationship Id="rId19" Type="http://schemas.openxmlformats.org/officeDocument/2006/relationships/hyperlink" Target="http://zakon2.rada.gov.ua/laws/show/1022-19/paran18" TargetMode="External"/><Relationship Id="rId224" Type="http://schemas.openxmlformats.org/officeDocument/2006/relationships/hyperlink" Target="http://zakon2.rada.gov.ua/laws/show/1700-18/page4" TargetMode="External"/><Relationship Id="rId245" Type="http://schemas.openxmlformats.org/officeDocument/2006/relationships/hyperlink" Target="http://zakon2.rada.gov.ua/laws/show/198-19/paran426" TargetMode="External"/><Relationship Id="rId266" Type="http://schemas.openxmlformats.org/officeDocument/2006/relationships/hyperlink" Target="http://zakon2.rada.gov.ua/laws/show/322-08/paran1258" TargetMode="External"/><Relationship Id="rId287" Type="http://schemas.openxmlformats.org/officeDocument/2006/relationships/hyperlink" Target="http://zakon2.rada.gov.ua/laws/show/4651-17" TargetMode="External"/><Relationship Id="rId30" Type="http://schemas.openxmlformats.org/officeDocument/2006/relationships/hyperlink" Target="http://zakon2.rada.gov.ua/laws/show/1700-18" TargetMode="External"/><Relationship Id="rId105" Type="http://schemas.openxmlformats.org/officeDocument/2006/relationships/hyperlink" Target="http://zakon2.rada.gov.ua/laws/show/1700-18/paran37" TargetMode="External"/><Relationship Id="rId126" Type="http://schemas.openxmlformats.org/officeDocument/2006/relationships/hyperlink" Target="http://zakon2.rada.gov.ua/laws/show/1700-18/paran38" TargetMode="External"/><Relationship Id="rId147" Type="http://schemas.openxmlformats.org/officeDocument/2006/relationships/hyperlink" Target="http://zakon2.rada.gov.ua/laws/show/1700-18/paran38" TargetMode="External"/><Relationship Id="rId168" Type="http://schemas.openxmlformats.org/officeDocument/2006/relationships/hyperlink" Target="http://zakon2.rada.gov.ua/laws/show/198-19/paran408" TargetMode="External"/><Relationship Id="rId312" Type="http://schemas.openxmlformats.org/officeDocument/2006/relationships/hyperlink" Target="http://zakon2.rada.gov.ua/laws/show/474-14/paran638" TargetMode="External"/><Relationship Id="rId333" Type="http://schemas.openxmlformats.org/officeDocument/2006/relationships/hyperlink" Target="http://zakon2.rada.gov.ua/laws/show/2939-17/paran47" TargetMode="External"/><Relationship Id="rId51" Type="http://schemas.openxmlformats.org/officeDocument/2006/relationships/hyperlink" Target="http://zakon2.rada.gov.ua/laws/show/1403-19/paran534" TargetMode="External"/><Relationship Id="rId72" Type="http://schemas.openxmlformats.org/officeDocument/2006/relationships/hyperlink" Target="http://zakon2.rada.gov.ua/laws/show/2297-17" TargetMode="External"/><Relationship Id="rId93" Type="http://schemas.openxmlformats.org/officeDocument/2006/relationships/hyperlink" Target="http://zakon2.rada.gov.ua/laws/show/576-19/paran449" TargetMode="External"/><Relationship Id="rId189" Type="http://schemas.openxmlformats.org/officeDocument/2006/relationships/hyperlink" Target="http://zakon2.rada.gov.ua/laws/show/1700-18/page3" TargetMode="External"/><Relationship Id="rId3" Type="http://schemas.openxmlformats.org/officeDocument/2006/relationships/settings" Target="settings.xml"/><Relationship Id="rId214" Type="http://schemas.openxmlformats.org/officeDocument/2006/relationships/hyperlink" Target="http://zakon2.rada.gov.ua/laws/show/1848-19/paran72" TargetMode="External"/><Relationship Id="rId235" Type="http://schemas.openxmlformats.org/officeDocument/2006/relationships/hyperlink" Target="http://zakon2.rada.gov.ua/laws/show/1975-19/paran55" TargetMode="External"/><Relationship Id="rId256" Type="http://schemas.openxmlformats.org/officeDocument/2006/relationships/hyperlink" Target="http://zakon2.rada.gov.ua/laws/show/1022-19/paran42" TargetMode="External"/><Relationship Id="rId277" Type="http://schemas.openxmlformats.org/officeDocument/2006/relationships/hyperlink" Target="http://zakon2.rada.gov.ua/laws/show/80731-10/paran1854" TargetMode="External"/><Relationship Id="rId298" Type="http://schemas.openxmlformats.org/officeDocument/2006/relationships/hyperlink" Target="http://zakon2.rada.gov.ua/laws/show/422/96-%D0%B2%D1%80/paran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63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WinXPProSP3</cp:lastModifiedBy>
  <cp:revision>3</cp:revision>
  <dcterms:created xsi:type="dcterms:W3CDTF">2017-06-02T07:08:00Z</dcterms:created>
  <dcterms:modified xsi:type="dcterms:W3CDTF">2017-06-02T10:51:00Z</dcterms:modified>
</cp:coreProperties>
</file>